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74" w:rsidRPr="009A4222" w:rsidRDefault="004D5774" w:rsidP="004D5774">
      <w:pPr>
        <w:spacing w:after="240"/>
        <w:jc w:val="center"/>
        <w:rPr>
          <w:rFonts w:ascii="Times New Roman" w:hAnsi="Times New Roman" w:cs="Times New Roman"/>
          <w:b/>
          <w:bCs/>
          <w:sz w:val="24"/>
          <w:szCs w:val="24"/>
        </w:rPr>
      </w:pPr>
      <w:r w:rsidRPr="009A4222">
        <w:rPr>
          <w:rFonts w:ascii="Times New Roman" w:hAnsi="Times New Roman" w:cs="Times New Roman"/>
          <w:b/>
          <w:bCs/>
          <w:sz w:val="24"/>
          <w:szCs w:val="24"/>
        </w:rPr>
        <w:t xml:space="preserve">ДОГОВОР </w:t>
      </w:r>
      <w:r w:rsidRPr="009A4222">
        <w:rPr>
          <w:rFonts w:ascii="Times New Roman" w:hAnsi="Times New Roman" w:cs="Times New Roman"/>
          <w:b/>
          <w:sz w:val="24"/>
          <w:szCs w:val="24"/>
        </w:rPr>
        <w:t>ТЕПЛОСНАБЖЕНИЯ</w:t>
      </w:r>
      <w:r w:rsidRPr="009A4222">
        <w:rPr>
          <w:rFonts w:ascii="Times New Roman" w:hAnsi="Times New Roman" w:cs="Times New Roman"/>
          <w:sz w:val="24"/>
          <w:szCs w:val="24"/>
        </w:rPr>
        <w:t xml:space="preserve">     </w:t>
      </w:r>
      <w:r w:rsidR="00B80128">
        <w:rPr>
          <w:rFonts w:ascii="Times New Roman" w:hAnsi="Times New Roman" w:cs="Times New Roman"/>
          <w:b/>
          <w:bCs/>
          <w:sz w:val="24"/>
          <w:szCs w:val="24"/>
        </w:rPr>
        <w:t xml:space="preserve">№ Т/С - </w:t>
      </w:r>
      <w:r w:rsidR="00B526CC">
        <w:rPr>
          <w:rFonts w:ascii="Times New Roman" w:hAnsi="Times New Roman" w:cs="Times New Roman"/>
          <w:b/>
          <w:bCs/>
          <w:sz w:val="24"/>
          <w:szCs w:val="24"/>
        </w:rPr>
        <w:t>_____</w:t>
      </w:r>
      <w:bookmarkStart w:id="0" w:name="_GoBack"/>
      <w:bookmarkEnd w:id="0"/>
    </w:p>
    <w:p w:rsidR="004D5774" w:rsidRPr="009A4222" w:rsidRDefault="004D5774" w:rsidP="004D5774">
      <w:pPr>
        <w:jc w:val="both"/>
        <w:rPr>
          <w:rFonts w:ascii="Times New Roman" w:hAnsi="Times New Roman" w:cs="Times New Roman"/>
          <w:b/>
          <w:bCs/>
          <w:sz w:val="24"/>
          <w:szCs w:val="24"/>
        </w:rPr>
      </w:pPr>
      <w:r w:rsidRPr="009A4222">
        <w:rPr>
          <w:rFonts w:ascii="Times New Roman" w:hAnsi="Times New Roman" w:cs="Times New Roman"/>
          <w:b/>
          <w:bCs/>
          <w:sz w:val="24"/>
          <w:szCs w:val="24"/>
        </w:rPr>
        <w:t xml:space="preserve">Новосибирская область </w:t>
      </w:r>
      <w:proofErr w:type="spellStart"/>
      <w:r w:rsidRPr="009A4222">
        <w:rPr>
          <w:rFonts w:ascii="Times New Roman" w:hAnsi="Times New Roman" w:cs="Times New Roman"/>
          <w:b/>
          <w:bCs/>
          <w:sz w:val="24"/>
          <w:szCs w:val="24"/>
        </w:rPr>
        <w:t>р.п</w:t>
      </w:r>
      <w:proofErr w:type="spellEnd"/>
      <w:r w:rsidRPr="009A4222">
        <w:rPr>
          <w:rFonts w:ascii="Times New Roman" w:hAnsi="Times New Roman" w:cs="Times New Roman"/>
          <w:b/>
          <w:bCs/>
          <w:sz w:val="24"/>
          <w:szCs w:val="24"/>
        </w:rPr>
        <w:t xml:space="preserve">. Кольцово                                          </w:t>
      </w:r>
      <w:r>
        <w:rPr>
          <w:rFonts w:ascii="Times New Roman" w:hAnsi="Times New Roman" w:cs="Times New Roman"/>
          <w:b/>
          <w:bCs/>
          <w:sz w:val="24"/>
          <w:szCs w:val="24"/>
        </w:rPr>
        <w:t xml:space="preserve">            от «___» _______2019</w:t>
      </w:r>
      <w:r w:rsidRPr="009A4222">
        <w:rPr>
          <w:rFonts w:ascii="Times New Roman" w:hAnsi="Times New Roman" w:cs="Times New Roman"/>
          <w:b/>
          <w:bCs/>
          <w:sz w:val="24"/>
          <w:szCs w:val="24"/>
        </w:rPr>
        <w:t xml:space="preserve"> г.</w:t>
      </w:r>
    </w:p>
    <w:p w:rsidR="004D5774" w:rsidRPr="009A4222" w:rsidRDefault="004D5774" w:rsidP="004D5774">
      <w:pPr>
        <w:ind w:firstLine="567"/>
        <w:jc w:val="both"/>
        <w:rPr>
          <w:rFonts w:ascii="Times New Roman" w:hAnsi="Times New Roman" w:cs="Times New Roman"/>
          <w:sz w:val="24"/>
          <w:szCs w:val="24"/>
        </w:rPr>
      </w:pPr>
      <w:r w:rsidRPr="009A4222">
        <w:rPr>
          <w:rFonts w:ascii="Times New Roman" w:hAnsi="Times New Roman" w:cs="Times New Roman"/>
          <w:sz w:val="24"/>
          <w:szCs w:val="24"/>
        </w:rPr>
        <w:t xml:space="preserve">Муниципальное унитарное энергетическое предприятие «Промтехэнерго» (сокращенно МУЭП «Промтехэнерго»), именуемое в дальнейшем </w:t>
      </w:r>
      <w:r w:rsidRPr="009A4222">
        <w:rPr>
          <w:rFonts w:ascii="Times New Roman" w:hAnsi="Times New Roman" w:cs="Times New Roman"/>
          <w:b/>
          <w:bCs/>
          <w:sz w:val="24"/>
          <w:szCs w:val="24"/>
        </w:rPr>
        <w:t>Поставщик</w:t>
      </w:r>
      <w:r w:rsidRPr="009A4222">
        <w:rPr>
          <w:rFonts w:ascii="Times New Roman" w:hAnsi="Times New Roman" w:cs="Times New Roman"/>
          <w:sz w:val="24"/>
          <w:szCs w:val="24"/>
        </w:rPr>
        <w:t>, в лице директора Скляревского Николая Ивановича, действующего на основании Устава, с одной стороны, и</w:t>
      </w:r>
      <w:r w:rsidRPr="009A4222">
        <w:rPr>
          <w:rFonts w:ascii="Times New Roman" w:hAnsi="Times New Roman" w:cs="Times New Roman"/>
          <w:b/>
          <w:sz w:val="24"/>
          <w:szCs w:val="24"/>
        </w:rPr>
        <w:t xml:space="preserve"> </w:t>
      </w:r>
      <w:r w:rsidR="00B526CC">
        <w:rPr>
          <w:rFonts w:ascii="Times New Roman" w:hAnsi="Times New Roman" w:cs="Times New Roman"/>
          <w:sz w:val="24"/>
          <w:szCs w:val="24"/>
        </w:rPr>
        <w:t xml:space="preserve">гражданин </w:t>
      </w:r>
      <w:r w:rsidR="00B526CC">
        <w:rPr>
          <w:rFonts w:ascii="Times New Roman" w:hAnsi="Times New Roman" w:cs="Times New Roman"/>
          <w:sz w:val="24"/>
          <w:szCs w:val="24"/>
        </w:rPr>
        <w:softHyphen/>
      </w:r>
      <w:r w:rsidR="00B526CC">
        <w:rPr>
          <w:rFonts w:ascii="Times New Roman" w:hAnsi="Times New Roman" w:cs="Times New Roman"/>
          <w:sz w:val="24"/>
          <w:szCs w:val="24"/>
        </w:rPr>
        <w:softHyphen/>
      </w:r>
      <w:r w:rsidR="00B526CC">
        <w:rPr>
          <w:rFonts w:ascii="Times New Roman" w:hAnsi="Times New Roman" w:cs="Times New Roman"/>
          <w:sz w:val="24"/>
          <w:szCs w:val="24"/>
        </w:rPr>
        <w:softHyphen/>
      </w:r>
      <w:r w:rsidR="00B526CC">
        <w:rPr>
          <w:rFonts w:ascii="Times New Roman" w:hAnsi="Times New Roman" w:cs="Times New Roman"/>
          <w:sz w:val="24"/>
          <w:szCs w:val="24"/>
        </w:rPr>
        <w:softHyphen/>
      </w:r>
      <w:r w:rsidR="00B526CC">
        <w:rPr>
          <w:rFonts w:ascii="Times New Roman" w:hAnsi="Times New Roman" w:cs="Times New Roman"/>
          <w:sz w:val="24"/>
          <w:szCs w:val="24"/>
        </w:rPr>
        <w:softHyphen/>
      </w:r>
      <w:r w:rsidR="00B526CC">
        <w:rPr>
          <w:rFonts w:ascii="Times New Roman" w:hAnsi="Times New Roman" w:cs="Times New Roman"/>
          <w:sz w:val="24"/>
          <w:szCs w:val="24"/>
        </w:rPr>
        <w:softHyphen/>
      </w:r>
      <w:r w:rsidR="00B526CC">
        <w:rPr>
          <w:rFonts w:ascii="Times New Roman" w:hAnsi="Times New Roman" w:cs="Times New Roman"/>
          <w:sz w:val="24"/>
          <w:szCs w:val="24"/>
        </w:rPr>
        <w:softHyphen/>
      </w:r>
      <w:r w:rsidR="00B526CC">
        <w:rPr>
          <w:rFonts w:ascii="Times New Roman" w:hAnsi="Times New Roman" w:cs="Times New Roman"/>
          <w:sz w:val="24"/>
          <w:szCs w:val="24"/>
        </w:rPr>
        <w:softHyphen/>
      </w:r>
      <w:r w:rsidR="00B526CC">
        <w:rPr>
          <w:rFonts w:ascii="Times New Roman" w:hAnsi="Times New Roman" w:cs="Times New Roman"/>
          <w:sz w:val="24"/>
          <w:szCs w:val="24"/>
        </w:rPr>
        <w:softHyphen/>
      </w:r>
      <w:r w:rsidR="00B526CC">
        <w:rPr>
          <w:rFonts w:ascii="Times New Roman" w:hAnsi="Times New Roman" w:cs="Times New Roman"/>
          <w:sz w:val="24"/>
          <w:szCs w:val="24"/>
        </w:rPr>
        <w:softHyphen/>
      </w:r>
      <w:r w:rsidR="00B526CC">
        <w:rPr>
          <w:rFonts w:ascii="Times New Roman" w:hAnsi="Times New Roman" w:cs="Times New Roman"/>
          <w:sz w:val="24"/>
          <w:szCs w:val="24"/>
        </w:rPr>
        <w:softHyphen/>
      </w:r>
      <w:r w:rsidR="00B526CC">
        <w:rPr>
          <w:rFonts w:ascii="Times New Roman" w:hAnsi="Times New Roman" w:cs="Times New Roman"/>
          <w:sz w:val="24"/>
          <w:szCs w:val="24"/>
        </w:rPr>
        <w:softHyphen/>
      </w:r>
      <w:r w:rsidR="00B526CC">
        <w:rPr>
          <w:rFonts w:ascii="Times New Roman" w:hAnsi="Times New Roman" w:cs="Times New Roman"/>
          <w:sz w:val="24"/>
          <w:szCs w:val="24"/>
        </w:rPr>
        <w:softHyphen/>
      </w:r>
      <w:r w:rsidR="00B526CC">
        <w:rPr>
          <w:rFonts w:ascii="Times New Roman" w:hAnsi="Times New Roman" w:cs="Times New Roman"/>
          <w:sz w:val="24"/>
          <w:szCs w:val="24"/>
        </w:rPr>
        <w:softHyphen/>
        <w:t>____________________</w:t>
      </w:r>
      <w:r w:rsidR="00EE3755">
        <w:rPr>
          <w:rFonts w:ascii="Times New Roman" w:hAnsi="Times New Roman" w:cs="Times New Roman"/>
          <w:sz w:val="24"/>
          <w:szCs w:val="24"/>
        </w:rPr>
        <w:t xml:space="preserve">, </w:t>
      </w:r>
      <w:r w:rsidR="00B526CC">
        <w:rPr>
          <w:rFonts w:ascii="Times New Roman" w:hAnsi="Times New Roman" w:cs="Times New Roman"/>
          <w:sz w:val="24"/>
          <w:szCs w:val="24"/>
        </w:rPr>
        <w:t>______</w:t>
      </w:r>
      <w:r w:rsidRPr="009A4222">
        <w:rPr>
          <w:rFonts w:ascii="Times New Roman" w:hAnsi="Times New Roman" w:cs="Times New Roman"/>
          <w:sz w:val="24"/>
          <w:szCs w:val="24"/>
        </w:rPr>
        <w:t>г.р., СНИЛС:</w:t>
      </w:r>
      <w:r w:rsidR="00B526CC">
        <w:rPr>
          <w:rFonts w:ascii="Times New Roman" w:hAnsi="Times New Roman" w:cs="Times New Roman"/>
          <w:sz w:val="24"/>
          <w:szCs w:val="24"/>
        </w:rPr>
        <w:t>______</w:t>
      </w:r>
      <w:r>
        <w:rPr>
          <w:rFonts w:ascii="Times New Roman" w:hAnsi="Times New Roman" w:cs="Times New Roman"/>
          <w:sz w:val="24"/>
          <w:szCs w:val="24"/>
        </w:rPr>
        <w:t>, именуемая</w:t>
      </w:r>
      <w:r w:rsidRPr="009A4222">
        <w:rPr>
          <w:rFonts w:ascii="Times New Roman" w:hAnsi="Times New Roman" w:cs="Times New Roman"/>
          <w:sz w:val="24"/>
          <w:szCs w:val="24"/>
        </w:rPr>
        <w:t xml:space="preserve"> в дальнейшем</w:t>
      </w:r>
      <w:r w:rsidRPr="009A4222">
        <w:rPr>
          <w:rFonts w:ascii="Times New Roman" w:hAnsi="Times New Roman" w:cs="Times New Roman"/>
          <w:b/>
          <w:sz w:val="24"/>
          <w:szCs w:val="24"/>
        </w:rPr>
        <w:t xml:space="preserve"> Абонент, </w:t>
      </w:r>
      <w:r w:rsidRPr="009A4222">
        <w:rPr>
          <w:rFonts w:ascii="Times New Roman" w:hAnsi="Times New Roman" w:cs="Times New Roman"/>
          <w:sz w:val="24"/>
          <w:szCs w:val="24"/>
        </w:rPr>
        <w:t xml:space="preserve">действующий на </w:t>
      </w:r>
      <w:r w:rsidR="00B526CC">
        <w:rPr>
          <w:rFonts w:ascii="Times New Roman" w:hAnsi="Times New Roman" w:cs="Times New Roman"/>
          <w:sz w:val="24"/>
          <w:szCs w:val="24"/>
        </w:rPr>
        <w:t>основании паспорта (серия: ______</w:t>
      </w:r>
      <w:r w:rsidRPr="009A4222">
        <w:rPr>
          <w:rFonts w:ascii="Times New Roman" w:hAnsi="Times New Roman" w:cs="Times New Roman"/>
          <w:sz w:val="24"/>
          <w:szCs w:val="24"/>
        </w:rPr>
        <w:t xml:space="preserve"> №</w:t>
      </w:r>
      <w:r w:rsidR="00B526CC">
        <w:rPr>
          <w:rFonts w:ascii="Times New Roman" w:hAnsi="Times New Roman" w:cs="Times New Roman"/>
          <w:sz w:val="24"/>
          <w:szCs w:val="24"/>
        </w:rPr>
        <w:t>_______</w:t>
      </w:r>
      <w:r w:rsidRPr="009A4222">
        <w:rPr>
          <w:rFonts w:ascii="Times New Roman" w:hAnsi="Times New Roman" w:cs="Times New Roman"/>
          <w:sz w:val="24"/>
          <w:szCs w:val="24"/>
        </w:rPr>
        <w:t>, выдан</w:t>
      </w:r>
      <w:r w:rsidR="00B526CC">
        <w:rPr>
          <w:rFonts w:ascii="Times New Roman" w:hAnsi="Times New Roman" w:cs="Times New Roman"/>
          <w:sz w:val="24"/>
          <w:szCs w:val="24"/>
        </w:rPr>
        <w:t>________________________</w:t>
      </w:r>
      <w:r w:rsidR="007A2CF4">
        <w:rPr>
          <w:rFonts w:ascii="Times New Roman" w:hAnsi="Times New Roman" w:cs="Times New Roman"/>
          <w:sz w:val="24"/>
          <w:szCs w:val="24"/>
        </w:rPr>
        <w:t>.</w:t>
      </w:r>
      <w:r w:rsidRPr="009A4222">
        <w:rPr>
          <w:rFonts w:ascii="Times New Roman" w:hAnsi="Times New Roman" w:cs="Times New Roman"/>
          <w:sz w:val="24"/>
          <w:szCs w:val="24"/>
        </w:rPr>
        <w:t xml:space="preserve">),  совместно именуемые «Стороны», заключили настоящий договор о нижеследующем: </w:t>
      </w:r>
    </w:p>
    <w:p w:rsidR="004D5774" w:rsidRPr="009A4222" w:rsidRDefault="004D5774" w:rsidP="004D5774">
      <w:pPr>
        <w:pStyle w:val="3"/>
        <w:ind w:right="0" w:firstLine="0"/>
        <w:jc w:val="left"/>
        <w:rPr>
          <w:b/>
          <w:bCs/>
          <w:sz w:val="24"/>
          <w:szCs w:val="24"/>
        </w:rPr>
      </w:pPr>
    </w:p>
    <w:p w:rsidR="004D5774" w:rsidRPr="009A4222" w:rsidRDefault="004D5774" w:rsidP="004D5774">
      <w:pPr>
        <w:pStyle w:val="3"/>
        <w:numPr>
          <w:ilvl w:val="0"/>
          <w:numId w:val="1"/>
        </w:numPr>
        <w:ind w:left="0" w:right="0"/>
        <w:rPr>
          <w:b/>
          <w:bCs/>
          <w:sz w:val="24"/>
          <w:szCs w:val="24"/>
        </w:rPr>
      </w:pPr>
      <w:r w:rsidRPr="009A4222">
        <w:rPr>
          <w:b/>
          <w:bCs/>
          <w:sz w:val="24"/>
          <w:szCs w:val="24"/>
        </w:rPr>
        <w:t>ПРЕДМЕТ ДОГОВОРА</w:t>
      </w:r>
    </w:p>
    <w:p w:rsidR="004D5774" w:rsidRPr="009A4222" w:rsidRDefault="004D5774" w:rsidP="004D5774">
      <w:pPr>
        <w:spacing w:after="0" w:line="240" w:lineRule="auto"/>
        <w:rPr>
          <w:rFonts w:ascii="Times New Roman" w:hAnsi="Times New Roman" w:cs="Times New Roman"/>
          <w:sz w:val="24"/>
          <w:szCs w:val="24"/>
          <w:lang w:eastAsia="ru-RU"/>
        </w:rPr>
      </w:pPr>
    </w:p>
    <w:p w:rsidR="004D5774" w:rsidRPr="009A4222" w:rsidRDefault="004D5774" w:rsidP="004D5774">
      <w:pPr>
        <w:spacing w:after="0" w:line="240" w:lineRule="auto"/>
        <w:ind w:firstLine="539"/>
        <w:jc w:val="both"/>
        <w:rPr>
          <w:rFonts w:ascii="Times New Roman" w:hAnsi="Times New Roman" w:cs="Times New Roman"/>
          <w:sz w:val="24"/>
          <w:szCs w:val="24"/>
        </w:rPr>
      </w:pPr>
      <w:r w:rsidRPr="009A4222">
        <w:rPr>
          <w:rFonts w:ascii="Times New Roman" w:hAnsi="Times New Roman" w:cs="Times New Roman"/>
          <w:sz w:val="24"/>
          <w:szCs w:val="24"/>
        </w:rPr>
        <w:t>1.1. Поставщик обязуется подавать Абоненту тепловую энергию и теплоноситель на объект Абонента:</w:t>
      </w:r>
    </w:p>
    <w:p w:rsidR="004D5774" w:rsidRPr="009A4222" w:rsidRDefault="004D5774" w:rsidP="004D57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 -</w:t>
      </w:r>
      <w:r w:rsidRPr="009A4222">
        <w:rPr>
          <w:rFonts w:ascii="Times New Roman" w:hAnsi="Times New Roman" w:cs="Times New Roman"/>
          <w:color w:val="000000" w:themeColor="text1"/>
          <w:sz w:val="24"/>
          <w:szCs w:val="24"/>
        </w:rPr>
        <w:t xml:space="preserve"> нежилое помещение, обще</w:t>
      </w:r>
      <w:r w:rsidR="007A2CF4">
        <w:rPr>
          <w:rFonts w:ascii="Times New Roman" w:hAnsi="Times New Roman" w:cs="Times New Roman"/>
          <w:color w:val="000000" w:themeColor="text1"/>
          <w:sz w:val="24"/>
          <w:szCs w:val="24"/>
        </w:rPr>
        <w:t xml:space="preserve">й площадью </w:t>
      </w:r>
      <w:r w:rsidR="00B526CC">
        <w:rPr>
          <w:rFonts w:ascii="Times New Roman" w:hAnsi="Times New Roman" w:cs="Times New Roman"/>
          <w:color w:val="000000" w:themeColor="text1"/>
          <w:sz w:val="24"/>
          <w:szCs w:val="24"/>
        </w:rPr>
        <w:t>____</w:t>
      </w:r>
      <w:proofErr w:type="spellStart"/>
      <w:r w:rsidRPr="009A4222">
        <w:rPr>
          <w:rFonts w:ascii="Times New Roman" w:hAnsi="Times New Roman" w:cs="Times New Roman"/>
          <w:color w:val="000000" w:themeColor="text1"/>
          <w:sz w:val="24"/>
          <w:szCs w:val="24"/>
        </w:rPr>
        <w:t>кв.м</w:t>
      </w:r>
      <w:proofErr w:type="spellEnd"/>
      <w:r w:rsidRPr="009A4222">
        <w:rPr>
          <w:rFonts w:ascii="Times New Roman" w:hAnsi="Times New Roman" w:cs="Times New Roman"/>
          <w:color w:val="000000" w:themeColor="text1"/>
          <w:sz w:val="24"/>
          <w:szCs w:val="24"/>
        </w:rPr>
        <w:t xml:space="preserve">., </w:t>
      </w:r>
      <w:proofErr w:type="gramStart"/>
      <w:r w:rsidRPr="009A4222">
        <w:rPr>
          <w:rFonts w:ascii="Times New Roman" w:hAnsi="Times New Roman" w:cs="Times New Roman"/>
          <w:color w:val="000000" w:themeColor="text1"/>
          <w:sz w:val="24"/>
          <w:szCs w:val="24"/>
        </w:rPr>
        <w:t>Этаж:</w:t>
      </w:r>
      <w:r w:rsidR="00B526CC">
        <w:rPr>
          <w:rFonts w:ascii="Times New Roman" w:hAnsi="Times New Roman" w:cs="Times New Roman"/>
          <w:color w:val="000000" w:themeColor="text1"/>
          <w:sz w:val="24"/>
          <w:szCs w:val="24"/>
        </w:rPr>
        <w:t>_</w:t>
      </w:r>
      <w:proofErr w:type="gramEnd"/>
      <w:r w:rsidR="00B526CC">
        <w:rPr>
          <w:rFonts w:ascii="Times New Roman" w:hAnsi="Times New Roman" w:cs="Times New Roman"/>
          <w:color w:val="000000" w:themeColor="text1"/>
          <w:sz w:val="24"/>
          <w:szCs w:val="24"/>
        </w:rPr>
        <w:t>_____</w:t>
      </w:r>
      <w:r w:rsidRPr="009A4222">
        <w:rPr>
          <w:rFonts w:ascii="Times New Roman" w:hAnsi="Times New Roman" w:cs="Times New Roman"/>
          <w:color w:val="000000" w:themeColor="text1"/>
          <w:sz w:val="24"/>
          <w:szCs w:val="24"/>
        </w:rPr>
        <w:t xml:space="preserve">. Адрес (местоположение): Новосибирская область, </w:t>
      </w:r>
      <w:proofErr w:type="spellStart"/>
      <w:r w:rsidRPr="009A4222">
        <w:rPr>
          <w:rFonts w:ascii="Times New Roman" w:hAnsi="Times New Roman" w:cs="Times New Roman"/>
          <w:color w:val="000000" w:themeColor="text1"/>
          <w:sz w:val="24"/>
          <w:szCs w:val="24"/>
        </w:rPr>
        <w:t>р.п</w:t>
      </w:r>
      <w:proofErr w:type="spellEnd"/>
      <w:r w:rsidRPr="009A4222">
        <w:rPr>
          <w:rFonts w:ascii="Times New Roman" w:hAnsi="Times New Roman" w:cs="Times New Roman"/>
          <w:color w:val="000000" w:themeColor="text1"/>
          <w:sz w:val="24"/>
          <w:szCs w:val="24"/>
        </w:rPr>
        <w:t xml:space="preserve">. </w:t>
      </w:r>
      <w:proofErr w:type="gramStart"/>
      <w:r w:rsidRPr="009A4222">
        <w:rPr>
          <w:rFonts w:ascii="Times New Roman" w:hAnsi="Times New Roman" w:cs="Times New Roman"/>
          <w:color w:val="000000" w:themeColor="text1"/>
          <w:sz w:val="24"/>
          <w:szCs w:val="24"/>
        </w:rPr>
        <w:t>Кольцово,</w:t>
      </w:r>
      <w:r w:rsidR="00B526CC">
        <w:rPr>
          <w:rFonts w:ascii="Times New Roman" w:hAnsi="Times New Roman" w:cs="Times New Roman"/>
          <w:color w:val="000000" w:themeColor="text1"/>
          <w:sz w:val="24"/>
          <w:szCs w:val="24"/>
        </w:rPr>
        <w:t>_</w:t>
      </w:r>
      <w:proofErr w:type="gramEnd"/>
      <w:r w:rsidR="00B526CC">
        <w:rPr>
          <w:rFonts w:ascii="Times New Roman" w:hAnsi="Times New Roman" w:cs="Times New Roman"/>
          <w:color w:val="000000" w:themeColor="text1"/>
          <w:sz w:val="24"/>
          <w:szCs w:val="24"/>
        </w:rPr>
        <w:t>______________________</w:t>
      </w:r>
      <w:r w:rsidRPr="009A4222">
        <w:rPr>
          <w:rFonts w:ascii="Times New Roman" w:hAnsi="Times New Roman" w:cs="Times New Roman"/>
          <w:color w:val="000000" w:themeColor="text1"/>
          <w:sz w:val="24"/>
          <w:szCs w:val="24"/>
        </w:rPr>
        <w:t>. Када</w:t>
      </w:r>
      <w:r w:rsidR="007A2CF4">
        <w:rPr>
          <w:rFonts w:ascii="Times New Roman" w:hAnsi="Times New Roman" w:cs="Times New Roman"/>
          <w:color w:val="000000" w:themeColor="text1"/>
          <w:sz w:val="24"/>
          <w:szCs w:val="24"/>
        </w:rPr>
        <w:t xml:space="preserve">стровый </w:t>
      </w:r>
      <w:proofErr w:type="gramStart"/>
      <w:r w:rsidR="007A2CF4">
        <w:rPr>
          <w:rFonts w:ascii="Times New Roman" w:hAnsi="Times New Roman" w:cs="Times New Roman"/>
          <w:color w:val="000000" w:themeColor="text1"/>
          <w:sz w:val="24"/>
          <w:szCs w:val="24"/>
        </w:rPr>
        <w:t>номер:</w:t>
      </w:r>
      <w:r w:rsidR="00B526CC">
        <w:rPr>
          <w:rFonts w:ascii="Times New Roman" w:hAnsi="Times New Roman" w:cs="Times New Roman"/>
          <w:color w:val="000000" w:themeColor="text1"/>
          <w:sz w:val="24"/>
          <w:szCs w:val="24"/>
        </w:rPr>
        <w:t>_</w:t>
      </w:r>
      <w:proofErr w:type="gramEnd"/>
      <w:r w:rsidR="00B526CC">
        <w:rPr>
          <w:rFonts w:ascii="Times New Roman" w:hAnsi="Times New Roman" w:cs="Times New Roman"/>
          <w:color w:val="000000" w:themeColor="text1"/>
          <w:sz w:val="24"/>
          <w:szCs w:val="24"/>
        </w:rPr>
        <w:t>__________________________</w:t>
      </w:r>
      <w:r w:rsidRPr="009A4222">
        <w:rPr>
          <w:rFonts w:ascii="Times New Roman" w:hAnsi="Times New Roman" w:cs="Times New Roman"/>
          <w:color w:val="000000" w:themeColor="text1"/>
          <w:sz w:val="24"/>
          <w:szCs w:val="24"/>
        </w:rPr>
        <w:t xml:space="preserve">, принадлежащее Абоненту на праве собственности. Номер государственной регистрации права № </w:t>
      </w:r>
      <w:r w:rsidR="00B526CC">
        <w:rPr>
          <w:rFonts w:ascii="Times New Roman" w:hAnsi="Times New Roman" w:cs="Times New Roman"/>
          <w:color w:val="000000" w:themeColor="text1"/>
          <w:sz w:val="24"/>
          <w:szCs w:val="24"/>
        </w:rPr>
        <w:t>______________________</w:t>
      </w:r>
      <w:r w:rsidR="007A2CF4">
        <w:rPr>
          <w:rFonts w:ascii="Times New Roman" w:hAnsi="Times New Roman" w:cs="Times New Roman"/>
          <w:color w:val="000000" w:themeColor="text1"/>
          <w:sz w:val="24"/>
          <w:szCs w:val="24"/>
        </w:rPr>
        <w:t xml:space="preserve">от </w:t>
      </w:r>
      <w:r w:rsidR="00B526CC">
        <w:rPr>
          <w:rFonts w:ascii="Times New Roman" w:hAnsi="Times New Roman" w:cs="Times New Roman"/>
          <w:color w:val="000000" w:themeColor="text1"/>
          <w:sz w:val="24"/>
          <w:szCs w:val="24"/>
        </w:rPr>
        <w:t>_________</w:t>
      </w:r>
      <w:r w:rsidRPr="009A4222">
        <w:rPr>
          <w:rFonts w:ascii="Times New Roman" w:hAnsi="Times New Roman" w:cs="Times New Roman"/>
          <w:color w:val="000000" w:themeColor="text1"/>
          <w:sz w:val="24"/>
          <w:szCs w:val="24"/>
        </w:rPr>
        <w:t>г.</w:t>
      </w:r>
      <w:r w:rsidRPr="009A4222">
        <w:rPr>
          <w:rFonts w:ascii="Times New Roman" w:hAnsi="Times New Roman" w:cs="Times New Roman"/>
          <w:sz w:val="24"/>
          <w:szCs w:val="24"/>
        </w:rPr>
        <w:t>, а Абонент обязуется оплачивать принятую тепловую энергию и теплоноситель.</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Настоящий договор определяет условия подачи, режимы потребления и оплаты тепловой энергии и теплоносителя, взаимоотношения сторон в вопросах теплоснабжения Абонента и их взаимную ответственность.</w:t>
      </w:r>
    </w:p>
    <w:p w:rsidR="004D5774" w:rsidRPr="009A4222" w:rsidRDefault="004D5774" w:rsidP="004D5774">
      <w:pPr>
        <w:tabs>
          <w:tab w:val="left" w:pos="0"/>
        </w:tabs>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1.2. Поставщик и Абонент при отпуске тепловой энергии и теплоносителя, их потреблении, а также при взаимных расчетах обязуются руководствоваться настоящим договором, законами и иными правовыми актами, регулирующими правоотношения в сфере теплоснабжения, а также обязательными правилами, принятыми в соответствии с ними.</w:t>
      </w:r>
    </w:p>
    <w:p w:rsidR="004D5774" w:rsidRPr="009A4222" w:rsidRDefault="004D5774" w:rsidP="004D5774">
      <w:pPr>
        <w:tabs>
          <w:tab w:val="left" w:pos="0"/>
        </w:tabs>
        <w:spacing w:after="0"/>
        <w:ind w:firstLine="540"/>
        <w:jc w:val="both"/>
        <w:rPr>
          <w:rFonts w:ascii="Times New Roman" w:hAnsi="Times New Roman" w:cs="Times New Roman"/>
          <w:sz w:val="24"/>
          <w:szCs w:val="24"/>
        </w:rPr>
      </w:pPr>
    </w:p>
    <w:p w:rsidR="004D5774" w:rsidRPr="009A4222" w:rsidRDefault="004D5774" w:rsidP="004D5774">
      <w:pPr>
        <w:ind w:firstLine="540"/>
        <w:jc w:val="center"/>
        <w:rPr>
          <w:rFonts w:ascii="Times New Roman" w:hAnsi="Times New Roman" w:cs="Times New Roman"/>
          <w:b/>
          <w:bCs/>
          <w:sz w:val="24"/>
          <w:szCs w:val="24"/>
        </w:rPr>
      </w:pPr>
      <w:r w:rsidRPr="009A4222">
        <w:rPr>
          <w:rFonts w:ascii="Times New Roman" w:hAnsi="Times New Roman" w:cs="Times New Roman"/>
          <w:b/>
          <w:bCs/>
          <w:sz w:val="24"/>
          <w:szCs w:val="24"/>
        </w:rPr>
        <w:t>2.ОБЯЗАННОСТИ СТОРОН</w:t>
      </w:r>
    </w:p>
    <w:p w:rsidR="004D5774" w:rsidRPr="009A4222" w:rsidRDefault="004D5774" w:rsidP="004D5774">
      <w:pPr>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2.1. Поставщик обязуется подавать Абоненту тепловую энергию </w:t>
      </w:r>
      <w:r>
        <w:rPr>
          <w:rFonts w:ascii="Times New Roman" w:hAnsi="Times New Roman" w:cs="Times New Roman"/>
          <w:sz w:val="24"/>
          <w:szCs w:val="24"/>
        </w:rPr>
        <w:t xml:space="preserve">и теплоноситель в соответствии </w:t>
      </w:r>
      <w:r w:rsidRPr="009A4222">
        <w:rPr>
          <w:rFonts w:ascii="Times New Roman" w:hAnsi="Times New Roman" w:cs="Times New Roman"/>
          <w:sz w:val="24"/>
          <w:szCs w:val="24"/>
        </w:rPr>
        <w:t>с</w:t>
      </w:r>
      <w:r>
        <w:rPr>
          <w:rFonts w:ascii="Times New Roman" w:hAnsi="Times New Roman" w:cs="Times New Roman"/>
          <w:sz w:val="24"/>
          <w:szCs w:val="24"/>
        </w:rPr>
        <w:t xml:space="preserve"> установленными ему планами </w:t>
      </w:r>
      <w:r w:rsidRPr="009A4222">
        <w:rPr>
          <w:rFonts w:ascii="Times New Roman" w:hAnsi="Times New Roman" w:cs="Times New Roman"/>
          <w:sz w:val="24"/>
          <w:szCs w:val="24"/>
        </w:rPr>
        <w:t>теплопотребления и объемами теплоносителя, исходя из наличия ресурсов энергосистемы, выполнения договора поставки Поставщику материально-технических ресурсов, расчета-</w:t>
      </w:r>
      <w:proofErr w:type="gramStart"/>
      <w:r w:rsidRPr="009A4222">
        <w:rPr>
          <w:rFonts w:ascii="Times New Roman" w:hAnsi="Times New Roman" w:cs="Times New Roman"/>
          <w:sz w:val="24"/>
          <w:szCs w:val="24"/>
        </w:rPr>
        <w:t>заявки  Абонента</w:t>
      </w:r>
      <w:proofErr w:type="gramEnd"/>
      <w:r w:rsidRPr="009A4222">
        <w:rPr>
          <w:rFonts w:ascii="Times New Roman" w:hAnsi="Times New Roman" w:cs="Times New Roman"/>
          <w:sz w:val="24"/>
          <w:szCs w:val="24"/>
        </w:rPr>
        <w:t xml:space="preserve">   в течение года  с расчетными часовыми нагрузками (Приложение № 1).</w:t>
      </w:r>
    </w:p>
    <w:p w:rsidR="004D5774" w:rsidRPr="009A4222" w:rsidRDefault="004D5774" w:rsidP="004D5774">
      <w:pPr>
        <w:ind w:firstLine="540"/>
        <w:jc w:val="both"/>
        <w:rPr>
          <w:rFonts w:ascii="Times New Roman" w:hAnsi="Times New Roman" w:cs="Times New Roman"/>
          <w:sz w:val="24"/>
          <w:szCs w:val="24"/>
        </w:rPr>
      </w:pPr>
      <w:r w:rsidRPr="009A4222">
        <w:rPr>
          <w:rFonts w:ascii="Times New Roman" w:hAnsi="Times New Roman" w:cs="Times New Roman"/>
          <w:sz w:val="24"/>
          <w:szCs w:val="24"/>
        </w:rPr>
        <w:t>2.2. Договорные величины теплопотребления, устанавливаются Поставщиком с разбивкой по месяцам (Приложение № 2) исходя из заявки предоставленной Абонентом до 01 марта текущего года и на основании расчетных тепловых нагрузок в Приложении № 1 и объема теплоносителя.</w:t>
      </w:r>
    </w:p>
    <w:p w:rsidR="004D5774" w:rsidRPr="009A4222" w:rsidRDefault="004D5774" w:rsidP="004D5774">
      <w:pPr>
        <w:pStyle w:val="a3"/>
        <w:spacing w:after="0"/>
        <w:ind w:firstLine="567"/>
        <w:jc w:val="both"/>
        <w:rPr>
          <w:sz w:val="24"/>
          <w:szCs w:val="24"/>
        </w:rPr>
      </w:pPr>
      <w:r w:rsidRPr="009A4222">
        <w:rPr>
          <w:sz w:val="24"/>
          <w:szCs w:val="24"/>
        </w:rPr>
        <w:t>2.3. Температура теплоносителя в подающем трубопроводе тепловой сети должна соответствовать температурному графику на источнике теплоты (Приложение № 6) с учетом снижения температуры теплоносителя в результате тепловых потерь в трубопроводах тепловой сети до границы эксплуатационной ответственности.</w:t>
      </w:r>
    </w:p>
    <w:p w:rsidR="004D5774" w:rsidRPr="009A4222" w:rsidRDefault="004D5774" w:rsidP="004D5774">
      <w:pPr>
        <w:pStyle w:val="a3"/>
        <w:spacing w:after="0"/>
        <w:ind w:firstLine="567"/>
        <w:jc w:val="both"/>
        <w:rPr>
          <w:sz w:val="24"/>
          <w:szCs w:val="24"/>
        </w:rPr>
      </w:pPr>
      <w:r w:rsidRPr="009A4222">
        <w:rPr>
          <w:sz w:val="24"/>
          <w:szCs w:val="24"/>
        </w:rPr>
        <w:t xml:space="preserve">Допускаемые отклонения температуры теплоносителя от температурного графика на источнике теплоты не более +/- 3 градуса. Допускаются периодические отклонения температуры на -5 градусов от температурного графика не более суток. Допускаются разовые отклонения температуры от температурного графика не более -15 градусов не </w:t>
      </w:r>
      <w:proofErr w:type="gramStart"/>
      <w:r w:rsidRPr="009A4222">
        <w:rPr>
          <w:sz w:val="24"/>
          <w:szCs w:val="24"/>
        </w:rPr>
        <w:t>далее</w:t>
      </w:r>
      <w:proofErr w:type="gramEnd"/>
      <w:r w:rsidRPr="009A4222">
        <w:rPr>
          <w:sz w:val="24"/>
          <w:szCs w:val="24"/>
        </w:rPr>
        <w:t xml:space="preserve"> чем на 120 часов в сумме в течение отопительного сезона. </w:t>
      </w:r>
    </w:p>
    <w:p w:rsidR="004D5774" w:rsidRPr="009A4222" w:rsidRDefault="004D5774" w:rsidP="004D5774">
      <w:pPr>
        <w:ind w:firstLine="540"/>
        <w:jc w:val="both"/>
        <w:rPr>
          <w:rFonts w:ascii="Times New Roman" w:hAnsi="Times New Roman" w:cs="Times New Roman"/>
          <w:sz w:val="24"/>
          <w:szCs w:val="24"/>
        </w:rPr>
      </w:pPr>
      <w:r w:rsidRPr="009A4222">
        <w:rPr>
          <w:rFonts w:ascii="Times New Roman" w:hAnsi="Times New Roman" w:cs="Times New Roman"/>
          <w:sz w:val="24"/>
          <w:szCs w:val="24"/>
        </w:rPr>
        <w:lastRenderedPageBreak/>
        <w:t xml:space="preserve">2.4. Поставщик вправе не давать разрешение на запуск систем к новому отопительному периоду, а также прекращать отпуск тепловой энергии и теплоносителя после предупреждения полностью или </w:t>
      </w:r>
      <w:proofErr w:type="gramStart"/>
      <w:r w:rsidRPr="009A4222">
        <w:rPr>
          <w:rFonts w:ascii="Times New Roman" w:hAnsi="Times New Roman" w:cs="Times New Roman"/>
          <w:sz w:val="24"/>
          <w:szCs w:val="24"/>
        </w:rPr>
        <w:t>частично  в</w:t>
      </w:r>
      <w:proofErr w:type="gramEnd"/>
      <w:r w:rsidRPr="009A4222">
        <w:rPr>
          <w:rFonts w:ascii="Times New Roman" w:hAnsi="Times New Roman" w:cs="Times New Roman"/>
          <w:sz w:val="24"/>
          <w:szCs w:val="24"/>
        </w:rPr>
        <w:t xml:space="preserve"> следующих случаях:</w:t>
      </w:r>
    </w:p>
    <w:p w:rsidR="004D5774" w:rsidRPr="009A4222" w:rsidRDefault="004D5774" w:rsidP="004D5774">
      <w:pPr>
        <w:numPr>
          <w:ilvl w:val="0"/>
          <w:numId w:val="2"/>
        </w:numPr>
        <w:tabs>
          <w:tab w:val="num" w:pos="1080"/>
        </w:tabs>
        <w:spacing w:after="0" w:line="240" w:lineRule="auto"/>
        <w:ind w:left="1080" w:hanging="540"/>
        <w:jc w:val="both"/>
        <w:rPr>
          <w:rFonts w:ascii="Times New Roman" w:hAnsi="Times New Roman" w:cs="Times New Roman"/>
          <w:sz w:val="24"/>
          <w:szCs w:val="24"/>
        </w:rPr>
      </w:pPr>
      <w:r w:rsidRPr="009A4222">
        <w:rPr>
          <w:rFonts w:ascii="Times New Roman" w:hAnsi="Times New Roman" w:cs="Times New Roman"/>
          <w:sz w:val="24"/>
          <w:szCs w:val="24"/>
        </w:rPr>
        <w:t>в случае наличия у потребителя задолженности по оплате тепловой энергии и теплоносителя;</w:t>
      </w:r>
    </w:p>
    <w:p w:rsidR="004D5774" w:rsidRPr="009A4222" w:rsidRDefault="004D5774" w:rsidP="004D5774">
      <w:pPr>
        <w:numPr>
          <w:ilvl w:val="0"/>
          <w:numId w:val="2"/>
        </w:numPr>
        <w:tabs>
          <w:tab w:val="num" w:pos="1080"/>
        </w:tabs>
        <w:spacing w:after="0" w:line="240" w:lineRule="auto"/>
        <w:ind w:left="1080" w:hanging="540"/>
        <w:jc w:val="both"/>
        <w:rPr>
          <w:rFonts w:ascii="Times New Roman" w:hAnsi="Times New Roman" w:cs="Times New Roman"/>
          <w:sz w:val="24"/>
          <w:szCs w:val="24"/>
        </w:rPr>
      </w:pPr>
      <w:r w:rsidRPr="009A4222">
        <w:rPr>
          <w:rFonts w:ascii="Times New Roman" w:hAnsi="Times New Roman" w:cs="Times New Roman"/>
          <w:sz w:val="24"/>
          <w:szCs w:val="24"/>
        </w:rPr>
        <w:t xml:space="preserve">за самовольное подключение к теплосети </w:t>
      </w:r>
      <w:proofErr w:type="spellStart"/>
      <w:r w:rsidRPr="009A4222">
        <w:rPr>
          <w:rFonts w:ascii="Times New Roman" w:hAnsi="Times New Roman" w:cs="Times New Roman"/>
          <w:sz w:val="24"/>
          <w:szCs w:val="24"/>
        </w:rPr>
        <w:t>субабонентов</w:t>
      </w:r>
      <w:proofErr w:type="spellEnd"/>
      <w:r w:rsidRPr="009A4222">
        <w:rPr>
          <w:rFonts w:ascii="Times New Roman" w:hAnsi="Times New Roman" w:cs="Times New Roman"/>
          <w:sz w:val="24"/>
          <w:szCs w:val="24"/>
        </w:rPr>
        <w:t xml:space="preserve">, </w:t>
      </w:r>
      <w:proofErr w:type="spellStart"/>
      <w:r w:rsidRPr="009A4222">
        <w:rPr>
          <w:rFonts w:ascii="Times New Roman" w:hAnsi="Times New Roman" w:cs="Times New Roman"/>
          <w:sz w:val="24"/>
          <w:szCs w:val="24"/>
        </w:rPr>
        <w:t>теплопотребляющих</w:t>
      </w:r>
      <w:proofErr w:type="spellEnd"/>
      <w:r w:rsidRPr="009A4222">
        <w:rPr>
          <w:rFonts w:ascii="Times New Roman" w:hAnsi="Times New Roman" w:cs="Times New Roman"/>
          <w:sz w:val="24"/>
          <w:szCs w:val="24"/>
        </w:rPr>
        <w:t xml:space="preserve"> установок или их отдельных частей;</w:t>
      </w:r>
    </w:p>
    <w:p w:rsidR="004D5774" w:rsidRPr="009A4222" w:rsidRDefault="004D5774" w:rsidP="004D5774">
      <w:pPr>
        <w:numPr>
          <w:ilvl w:val="0"/>
          <w:numId w:val="2"/>
        </w:numPr>
        <w:tabs>
          <w:tab w:val="num" w:pos="1080"/>
        </w:tabs>
        <w:spacing w:after="0" w:line="240" w:lineRule="auto"/>
        <w:ind w:left="1080" w:hanging="540"/>
        <w:jc w:val="both"/>
        <w:rPr>
          <w:rFonts w:ascii="Times New Roman" w:hAnsi="Times New Roman" w:cs="Times New Roman"/>
          <w:sz w:val="24"/>
          <w:szCs w:val="24"/>
        </w:rPr>
      </w:pPr>
      <w:r w:rsidRPr="009A4222">
        <w:rPr>
          <w:rFonts w:ascii="Times New Roman" w:hAnsi="Times New Roman" w:cs="Times New Roman"/>
          <w:sz w:val="24"/>
          <w:szCs w:val="24"/>
        </w:rPr>
        <w:t>за присоединение систем теплопотребления до приборов учета;</w:t>
      </w:r>
    </w:p>
    <w:p w:rsidR="004D5774" w:rsidRPr="009A4222" w:rsidRDefault="004D5774" w:rsidP="004D5774">
      <w:pPr>
        <w:numPr>
          <w:ilvl w:val="0"/>
          <w:numId w:val="2"/>
        </w:numPr>
        <w:tabs>
          <w:tab w:val="num" w:pos="1080"/>
        </w:tabs>
        <w:spacing w:after="0" w:line="240" w:lineRule="auto"/>
        <w:ind w:left="1080" w:hanging="540"/>
        <w:jc w:val="both"/>
        <w:rPr>
          <w:rFonts w:ascii="Times New Roman" w:hAnsi="Times New Roman" w:cs="Times New Roman"/>
          <w:sz w:val="24"/>
          <w:szCs w:val="24"/>
        </w:rPr>
      </w:pPr>
      <w:r w:rsidRPr="009A4222">
        <w:rPr>
          <w:rFonts w:ascii="Times New Roman" w:hAnsi="Times New Roman" w:cs="Times New Roman"/>
          <w:sz w:val="24"/>
          <w:szCs w:val="24"/>
        </w:rPr>
        <w:t>за расточительство тепловой энергии, хищения ее, допущения утечки и загрязнение сетевой воды;</w:t>
      </w:r>
    </w:p>
    <w:p w:rsidR="004D5774" w:rsidRPr="009A4222" w:rsidRDefault="004D5774" w:rsidP="004D5774">
      <w:pPr>
        <w:numPr>
          <w:ilvl w:val="0"/>
          <w:numId w:val="3"/>
        </w:numPr>
        <w:tabs>
          <w:tab w:val="left" w:pos="1080"/>
        </w:tabs>
        <w:spacing w:after="0" w:line="240" w:lineRule="auto"/>
        <w:ind w:left="1080" w:hanging="540"/>
        <w:jc w:val="both"/>
        <w:rPr>
          <w:rFonts w:ascii="Times New Roman" w:hAnsi="Times New Roman" w:cs="Times New Roman"/>
          <w:sz w:val="24"/>
          <w:szCs w:val="24"/>
        </w:rPr>
      </w:pPr>
      <w:r w:rsidRPr="009A4222">
        <w:rPr>
          <w:rFonts w:ascii="Times New Roman" w:hAnsi="Times New Roman" w:cs="Times New Roman"/>
          <w:sz w:val="24"/>
          <w:szCs w:val="24"/>
        </w:rPr>
        <w:t xml:space="preserve">за </w:t>
      </w:r>
      <w:proofErr w:type="gramStart"/>
      <w:r w:rsidRPr="009A4222">
        <w:rPr>
          <w:rFonts w:ascii="Times New Roman" w:hAnsi="Times New Roman" w:cs="Times New Roman"/>
          <w:sz w:val="24"/>
          <w:szCs w:val="24"/>
        </w:rPr>
        <w:t>неудовлетворительное  состояние</w:t>
      </w:r>
      <w:proofErr w:type="gramEnd"/>
      <w:r w:rsidRPr="009A4222">
        <w:rPr>
          <w:rFonts w:ascii="Times New Roman" w:hAnsi="Times New Roman" w:cs="Times New Roman"/>
          <w:sz w:val="24"/>
          <w:szCs w:val="24"/>
        </w:rPr>
        <w:t xml:space="preserve"> систем теплопотребления, угрожающее аварией; </w:t>
      </w:r>
    </w:p>
    <w:p w:rsidR="004D5774" w:rsidRPr="009A4222" w:rsidRDefault="004D5774" w:rsidP="004D5774">
      <w:pPr>
        <w:numPr>
          <w:ilvl w:val="0"/>
          <w:numId w:val="3"/>
        </w:numPr>
        <w:tabs>
          <w:tab w:val="left" w:pos="1080"/>
        </w:tabs>
        <w:spacing w:after="0" w:line="240" w:lineRule="auto"/>
        <w:ind w:left="1080" w:hanging="540"/>
        <w:jc w:val="both"/>
        <w:rPr>
          <w:rFonts w:ascii="Times New Roman" w:hAnsi="Times New Roman" w:cs="Times New Roman"/>
          <w:sz w:val="24"/>
          <w:szCs w:val="24"/>
        </w:rPr>
      </w:pPr>
      <w:r w:rsidRPr="009A4222">
        <w:rPr>
          <w:rFonts w:ascii="Times New Roman" w:hAnsi="Times New Roman" w:cs="Times New Roman"/>
          <w:sz w:val="24"/>
          <w:szCs w:val="24"/>
        </w:rPr>
        <w:t>за отсутствие подготовленного персонала для обслуживания систем теплопотребления;</w:t>
      </w:r>
    </w:p>
    <w:p w:rsidR="004D5774" w:rsidRPr="009A4222" w:rsidRDefault="004D5774" w:rsidP="004D5774">
      <w:pPr>
        <w:numPr>
          <w:ilvl w:val="0"/>
          <w:numId w:val="3"/>
        </w:numPr>
        <w:tabs>
          <w:tab w:val="left" w:pos="1080"/>
        </w:tabs>
        <w:spacing w:after="0" w:line="240" w:lineRule="auto"/>
        <w:ind w:left="1080" w:hanging="540"/>
        <w:jc w:val="both"/>
        <w:rPr>
          <w:rFonts w:ascii="Times New Roman" w:hAnsi="Times New Roman" w:cs="Times New Roman"/>
          <w:sz w:val="24"/>
          <w:szCs w:val="24"/>
        </w:rPr>
      </w:pPr>
      <w:r w:rsidRPr="009A4222">
        <w:rPr>
          <w:rFonts w:ascii="Times New Roman" w:hAnsi="Times New Roman" w:cs="Times New Roman"/>
          <w:sz w:val="24"/>
          <w:szCs w:val="24"/>
        </w:rPr>
        <w:t xml:space="preserve">за </w:t>
      </w:r>
      <w:proofErr w:type="spellStart"/>
      <w:r w:rsidRPr="009A4222">
        <w:rPr>
          <w:rFonts w:ascii="Times New Roman" w:hAnsi="Times New Roman" w:cs="Times New Roman"/>
          <w:sz w:val="24"/>
          <w:szCs w:val="24"/>
        </w:rPr>
        <w:t>недопуск</w:t>
      </w:r>
      <w:proofErr w:type="spellEnd"/>
      <w:r w:rsidRPr="009A4222">
        <w:rPr>
          <w:rFonts w:ascii="Times New Roman" w:hAnsi="Times New Roman" w:cs="Times New Roman"/>
          <w:sz w:val="24"/>
          <w:szCs w:val="24"/>
        </w:rPr>
        <w:t xml:space="preserve"> представителей </w:t>
      </w:r>
      <w:proofErr w:type="gramStart"/>
      <w:r w:rsidRPr="009A4222">
        <w:rPr>
          <w:rFonts w:ascii="Times New Roman" w:hAnsi="Times New Roman" w:cs="Times New Roman"/>
          <w:sz w:val="24"/>
          <w:szCs w:val="24"/>
        </w:rPr>
        <w:t>Поставщика  к</w:t>
      </w:r>
      <w:proofErr w:type="gramEnd"/>
      <w:r w:rsidRPr="009A4222">
        <w:rPr>
          <w:rFonts w:ascii="Times New Roman" w:hAnsi="Times New Roman" w:cs="Times New Roman"/>
          <w:sz w:val="24"/>
          <w:szCs w:val="24"/>
        </w:rPr>
        <w:t xml:space="preserve"> системам теплопотребления или приборам учета;</w:t>
      </w:r>
    </w:p>
    <w:p w:rsidR="004D5774" w:rsidRPr="009A4222" w:rsidRDefault="004D5774" w:rsidP="004D5774">
      <w:pPr>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2.5.  </w:t>
      </w:r>
      <w:proofErr w:type="gramStart"/>
      <w:r w:rsidRPr="009A4222">
        <w:rPr>
          <w:rFonts w:ascii="Times New Roman" w:hAnsi="Times New Roman" w:cs="Times New Roman"/>
          <w:sz w:val="24"/>
          <w:szCs w:val="24"/>
        </w:rPr>
        <w:t>Поставщик  вправе</w:t>
      </w:r>
      <w:proofErr w:type="gramEnd"/>
      <w:r w:rsidRPr="009A4222">
        <w:rPr>
          <w:rFonts w:ascii="Times New Roman" w:hAnsi="Times New Roman" w:cs="Times New Roman"/>
          <w:sz w:val="24"/>
          <w:szCs w:val="24"/>
        </w:rPr>
        <w:t xml:space="preserve">  наказать штрафом и произвести расчет за полученную Абонентом   теплоэнергию в отчетном периоде в установленном действующим законодательством порядке и размере:</w:t>
      </w:r>
    </w:p>
    <w:p w:rsidR="004D5774" w:rsidRPr="009A4222" w:rsidRDefault="004D5774" w:rsidP="004D5774">
      <w:pPr>
        <w:numPr>
          <w:ilvl w:val="0"/>
          <w:numId w:val="4"/>
        </w:numPr>
        <w:tabs>
          <w:tab w:val="num" w:pos="1080"/>
        </w:tabs>
        <w:spacing w:after="0" w:line="240" w:lineRule="auto"/>
        <w:ind w:left="1080" w:hanging="540"/>
        <w:jc w:val="both"/>
        <w:rPr>
          <w:rFonts w:ascii="Times New Roman" w:hAnsi="Times New Roman" w:cs="Times New Roman"/>
          <w:sz w:val="24"/>
          <w:szCs w:val="24"/>
        </w:rPr>
      </w:pPr>
      <w:r w:rsidRPr="009A4222">
        <w:rPr>
          <w:rFonts w:ascii="Times New Roman" w:hAnsi="Times New Roman" w:cs="Times New Roman"/>
          <w:sz w:val="24"/>
          <w:szCs w:val="24"/>
        </w:rPr>
        <w:t xml:space="preserve">за самовольный </w:t>
      </w:r>
      <w:proofErr w:type="gramStart"/>
      <w:r w:rsidRPr="009A4222">
        <w:rPr>
          <w:rFonts w:ascii="Times New Roman" w:hAnsi="Times New Roman" w:cs="Times New Roman"/>
          <w:sz w:val="24"/>
          <w:szCs w:val="24"/>
        </w:rPr>
        <w:t>запуск  систем</w:t>
      </w:r>
      <w:proofErr w:type="gramEnd"/>
      <w:r w:rsidRPr="009A4222">
        <w:rPr>
          <w:rFonts w:ascii="Times New Roman" w:hAnsi="Times New Roman" w:cs="Times New Roman"/>
          <w:sz w:val="24"/>
          <w:szCs w:val="24"/>
        </w:rPr>
        <w:t xml:space="preserve"> в начале нового отопительного периода;</w:t>
      </w:r>
    </w:p>
    <w:p w:rsidR="004D5774" w:rsidRPr="009A4222" w:rsidRDefault="004D5774" w:rsidP="004D5774">
      <w:pPr>
        <w:numPr>
          <w:ilvl w:val="0"/>
          <w:numId w:val="4"/>
        </w:numPr>
        <w:tabs>
          <w:tab w:val="num" w:pos="1080"/>
        </w:tabs>
        <w:spacing w:after="0" w:line="240" w:lineRule="auto"/>
        <w:ind w:left="1080" w:hanging="540"/>
        <w:jc w:val="both"/>
        <w:rPr>
          <w:rFonts w:ascii="Times New Roman" w:hAnsi="Times New Roman" w:cs="Times New Roman"/>
          <w:sz w:val="24"/>
          <w:szCs w:val="24"/>
        </w:rPr>
      </w:pPr>
      <w:r w:rsidRPr="009A4222">
        <w:rPr>
          <w:rFonts w:ascii="Times New Roman" w:hAnsi="Times New Roman" w:cs="Times New Roman"/>
          <w:sz w:val="24"/>
          <w:szCs w:val="24"/>
        </w:rPr>
        <w:t xml:space="preserve">за </w:t>
      </w:r>
      <w:proofErr w:type="gramStart"/>
      <w:r w:rsidRPr="009A4222">
        <w:rPr>
          <w:rFonts w:ascii="Times New Roman" w:hAnsi="Times New Roman" w:cs="Times New Roman"/>
          <w:sz w:val="24"/>
          <w:szCs w:val="24"/>
        </w:rPr>
        <w:t>превышение  установленных</w:t>
      </w:r>
      <w:proofErr w:type="gramEnd"/>
      <w:r w:rsidRPr="009A4222">
        <w:rPr>
          <w:rFonts w:ascii="Times New Roman" w:hAnsi="Times New Roman" w:cs="Times New Roman"/>
          <w:sz w:val="24"/>
          <w:szCs w:val="24"/>
        </w:rPr>
        <w:t xml:space="preserve"> договорных величин теплопотребления без согласия Поставщика или температуры обратной сетевой воды более, чем на 3 градуса против графика;</w:t>
      </w:r>
    </w:p>
    <w:p w:rsidR="004D5774" w:rsidRPr="009A4222" w:rsidRDefault="004D5774" w:rsidP="004D5774">
      <w:pPr>
        <w:numPr>
          <w:ilvl w:val="0"/>
          <w:numId w:val="4"/>
        </w:numPr>
        <w:tabs>
          <w:tab w:val="num" w:pos="1080"/>
        </w:tabs>
        <w:spacing w:after="0" w:line="240" w:lineRule="auto"/>
        <w:ind w:left="1080" w:hanging="540"/>
        <w:jc w:val="both"/>
        <w:rPr>
          <w:rFonts w:ascii="Times New Roman" w:hAnsi="Times New Roman" w:cs="Times New Roman"/>
          <w:sz w:val="24"/>
          <w:szCs w:val="24"/>
        </w:rPr>
      </w:pPr>
      <w:r w:rsidRPr="009A4222">
        <w:rPr>
          <w:rFonts w:ascii="Times New Roman" w:hAnsi="Times New Roman" w:cs="Times New Roman"/>
          <w:sz w:val="24"/>
          <w:szCs w:val="24"/>
        </w:rPr>
        <w:t>за нарушение схемы учета и использование теплоэнергии помимо приборов учета;</w:t>
      </w:r>
    </w:p>
    <w:p w:rsidR="004D5774" w:rsidRPr="009A4222" w:rsidRDefault="004D5774" w:rsidP="004D5774">
      <w:pPr>
        <w:numPr>
          <w:ilvl w:val="0"/>
          <w:numId w:val="4"/>
        </w:numPr>
        <w:tabs>
          <w:tab w:val="num" w:pos="1080"/>
        </w:tabs>
        <w:spacing w:after="0" w:line="240" w:lineRule="auto"/>
        <w:ind w:left="1080" w:hanging="540"/>
        <w:jc w:val="both"/>
        <w:rPr>
          <w:rFonts w:ascii="Times New Roman" w:hAnsi="Times New Roman" w:cs="Times New Roman"/>
          <w:sz w:val="24"/>
          <w:szCs w:val="24"/>
        </w:rPr>
      </w:pPr>
      <w:r w:rsidRPr="009A4222">
        <w:rPr>
          <w:rFonts w:ascii="Times New Roman" w:hAnsi="Times New Roman" w:cs="Times New Roman"/>
          <w:sz w:val="24"/>
          <w:szCs w:val="24"/>
        </w:rPr>
        <w:t>за нарушение режима потребления тепловой энергии или в отсутствии коммерческого учета тепловой энергии и (или) теплоносителя в случае обязательности этого учета в соответствии с федеральными законами.</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2.6. Поставщик обязуется своевременно проводить текущий и капитальный ремонт инженерных систем подачи теплоэнергии и теплоносителя, предварительно уведомив Абонента не менее чем за одни сутки до планируемого отключения любыми доступными способами (почтовое отправление, телеграмма, </w:t>
      </w:r>
      <w:proofErr w:type="spellStart"/>
      <w:r w:rsidRPr="009A4222">
        <w:rPr>
          <w:rFonts w:ascii="Times New Roman" w:hAnsi="Times New Roman" w:cs="Times New Roman"/>
          <w:sz w:val="24"/>
          <w:szCs w:val="24"/>
        </w:rPr>
        <w:t>факсограмма</w:t>
      </w:r>
      <w:proofErr w:type="spellEnd"/>
      <w:r w:rsidRPr="009A4222">
        <w:rPr>
          <w:rFonts w:ascii="Times New Roman" w:hAnsi="Times New Roman" w:cs="Times New Roman"/>
          <w:sz w:val="24"/>
          <w:szCs w:val="24"/>
        </w:rPr>
        <w:t xml:space="preserve">, телефонограмма, информационно-телекоммуникационная сеть "Интернет"), позволяющими подтвердить получение такого уведомления адресатом. </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При возникновении аварийных режимов для принятия неотложных мер по предупреждению или ликвидации аварии Поставщик имеет право отключить систему теплопотребления Абонента с последующим сообщением ему о причинах произведенного отключения.</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2.7. Абонент обязуется:</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2.7.1. Заключить договор управления с управляющей компанией. В случае отсутствия общедомового прибора учета тепловой энергии, совместно с другими собственниками установить его </w:t>
      </w:r>
      <w:proofErr w:type="gramStart"/>
      <w:r w:rsidRPr="009A4222">
        <w:rPr>
          <w:rFonts w:ascii="Times New Roman" w:hAnsi="Times New Roman" w:cs="Times New Roman"/>
          <w:sz w:val="24"/>
          <w:szCs w:val="24"/>
        </w:rPr>
        <w:t>и  производить</w:t>
      </w:r>
      <w:proofErr w:type="gramEnd"/>
      <w:r w:rsidRPr="009A4222">
        <w:rPr>
          <w:rFonts w:ascii="Times New Roman" w:hAnsi="Times New Roman" w:cs="Times New Roman"/>
          <w:sz w:val="24"/>
          <w:szCs w:val="24"/>
        </w:rPr>
        <w:t xml:space="preserve"> эксплуатацию согласно «Правил коммерческого учета тепловой энергии и теплоносителя».</w:t>
      </w:r>
    </w:p>
    <w:p w:rsidR="004D5774" w:rsidRPr="009A4222" w:rsidRDefault="004D5774" w:rsidP="004D5774">
      <w:pPr>
        <w:spacing w:after="0"/>
        <w:ind w:firstLine="567"/>
        <w:jc w:val="both"/>
        <w:rPr>
          <w:rFonts w:ascii="Times New Roman" w:hAnsi="Times New Roman" w:cs="Times New Roman"/>
          <w:sz w:val="24"/>
          <w:szCs w:val="24"/>
        </w:rPr>
      </w:pPr>
      <w:r w:rsidRPr="009A4222">
        <w:rPr>
          <w:rFonts w:ascii="Times New Roman" w:hAnsi="Times New Roman" w:cs="Times New Roman"/>
          <w:sz w:val="24"/>
          <w:szCs w:val="24"/>
        </w:rPr>
        <w:t xml:space="preserve">2.7.2. В месячный срок с момента подписания настоящего договора установить приборы учета на горячую воду в помещениях (в случае их отсутствия). </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2.7.3. Вести учет показаний приборов учета, фиксировать в журнале в одно и тоже время не менее двух раз в неделю. Гарантировать их нормальную работу и обеспечить доступ Поставщика для снятия контрольных показаний.</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2.7.4.  С </w:t>
      </w:r>
      <w:r w:rsidRPr="009A4222">
        <w:rPr>
          <w:rFonts w:ascii="Times New Roman" w:hAnsi="Times New Roman" w:cs="Times New Roman"/>
          <w:b/>
          <w:sz w:val="24"/>
          <w:szCs w:val="24"/>
        </w:rPr>
        <w:t>23 по 25 число</w:t>
      </w:r>
      <w:r w:rsidRPr="009A4222">
        <w:rPr>
          <w:rFonts w:ascii="Times New Roman" w:hAnsi="Times New Roman" w:cs="Times New Roman"/>
          <w:sz w:val="24"/>
          <w:szCs w:val="24"/>
        </w:rPr>
        <w:t xml:space="preserve"> каждого месяца подавать показания индивидуальных приборов учета Поставщику и в Управляющую компанию. </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В соответствии с договором управления возложить на Управляющую компанию предоставлять Поставщику с </w:t>
      </w:r>
      <w:r w:rsidRPr="009A4222">
        <w:rPr>
          <w:rFonts w:ascii="Times New Roman" w:hAnsi="Times New Roman" w:cs="Times New Roman"/>
          <w:b/>
          <w:bCs/>
          <w:sz w:val="24"/>
          <w:szCs w:val="24"/>
        </w:rPr>
        <w:t>25 по 27 число</w:t>
      </w:r>
      <w:r w:rsidRPr="009A4222">
        <w:rPr>
          <w:rFonts w:ascii="Times New Roman" w:hAnsi="Times New Roman" w:cs="Times New Roman"/>
          <w:sz w:val="24"/>
          <w:szCs w:val="24"/>
        </w:rPr>
        <w:t xml:space="preserve"> текущего месяца документы по общедомовому узлу </w:t>
      </w:r>
      <w:r w:rsidRPr="009A4222">
        <w:rPr>
          <w:rFonts w:ascii="Times New Roman" w:hAnsi="Times New Roman" w:cs="Times New Roman"/>
          <w:sz w:val="24"/>
          <w:szCs w:val="24"/>
        </w:rPr>
        <w:lastRenderedPageBreak/>
        <w:t>учета (</w:t>
      </w:r>
      <w:r w:rsidRPr="009A4222">
        <w:rPr>
          <w:rFonts w:ascii="Times New Roman" w:hAnsi="Times New Roman" w:cs="Times New Roman"/>
          <w:b/>
          <w:bCs/>
          <w:sz w:val="24"/>
          <w:szCs w:val="24"/>
        </w:rPr>
        <w:t>журнал учета</w:t>
      </w:r>
      <w:r w:rsidRPr="009A4222">
        <w:rPr>
          <w:rFonts w:ascii="Times New Roman" w:hAnsi="Times New Roman" w:cs="Times New Roman"/>
          <w:sz w:val="24"/>
          <w:szCs w:val="24"/>
        </w:rPr>
        <w:t xml:space="preserve"> тепловой энергии и теплоносителя и </w:t>
      </w:r>
      <w:r w:rsidRPr="009A4222">
        <w:rPr>
          <w:rFonts w:ascii="Times New Roman" w:hAnsi="Times New Roman" w:cs="Times New Roman"/>
          <w:b/>
          <w:bCs/>
          <w:sz w:val="24"/>
          <w:szCs w:val="24"/>
        </w:rPr>
        <w:t xml:space="preserve">справку </w:t>
      </w:r>
      <w:r w:rsidRPr="009A4222">
        <w:rPr>
          <w:rFonts w:ascii="Times New Roman" w:hAnsi="Times New Roman" w:cs="Times New Roman"/>
          <w:sz w:val="24"/>
          <w:szCs w:val="24"/>
        </w:rPr>
        <w:t>о потребленной тепловой энергии и теплоносителе).</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Если инспекторская проверка показала, что узел учета не соответствует требованиям коммерческого учета, это отражается в </w:t>
      </w:r>
      <w:r w:rsidRPr="009A4222">
        <w:rPr>
          <w:rFonts w:ascii="Times New Roman" w:hAnsi="Times New Roman" w:cs="Times New Roman"/>
          <w:bCs/>
          <w:sz w:val="24"/>
          <w:szCs w:val="24"/>
        </w:rPr>
        <w:t>справке</w:t>
      </w:r>
      <w:r w:rsidRPr="009A4222">
        <w:rPr>
          <w:rFonts w:ascii="Times New Roman" w:hAnsi="Times New Roman" w:cs="Times New Roman"/>
          <w:sz w:val="24"/>
          <w:szCs w:val="24"/>
        </w:rPr>
        <w:t xml:space="preserve"> о потребленной тепловой энергии и теплоносителе, и эта запись является основанием для определения объема потребления в соответствии с договорной величиной. </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2.7.5. Оплачивать тепловую энергию и теплоноситель за расчетный период, а также все другие платежи по настоящему договору и принимать к расчету тарифы, утвержденные в установленном порядке.</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2.7.6. Проводить ежегодно ремонт и наладку оборудования, местных систем, контрольно-измерительных приборов, промывку, </w:t>
      </w:r>
      <w:proofErr w:type="spellStart"/>
      <w:r w:rsidRPr="009A4222">
        <w:rPr>
          <w:rFonts w:ascii="Times New Roman" w:hAnsi="Times New Roman" w:cs="Times New Roman"/>
          <w:sz w:val="24"/>
          <w:szCs w:val="24"/>
        </w:rPr>
        <w:t>опрессовку</w:t>
      </w:r>
      <w:proofErr w:type="spellEnd"/>
      <w:r w:rsidRPr="009A4222">
        <w:rPr>
          <w:rFonts w:ascii="Times New Roman" w:hAnsi="Times New Roman" w:cs="Times New Roman"/>
          <w:sz w:val="24"/>
          <w:szCs w:val="24"/>
        </w:rPr>
        <w:t xml:space="preserve"> (гидравлическое испытание), поверку приборов учета в установленные сроки.</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2.7.7. Соблюдать установленный режим потребления тепловой энергии. Нести ответственность за техническое состояние и эксплуатацию находящихся в его ведении систем теплопотребления, а также за сохранность сооружений и тепловых установок, находящихся на его территории. Соблюдать технику безопасности при пользовании тепловой энергией и теплоносителя. Соблюдать среднесуточную температуру обратной воды согласно температурного графика с отклонением не более 3 градусов. Немедленно сообщать Поставщику об авариях, неисправностях приборов учета и об иных нарушениях, возникающих при пользовании тепловой энергией и теплоносителя.</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2.7.8. Не допускать на трассах теплопроводов возведение построек, складирования материалов, осуществления посадок. Обеспечивать в любое время суток беспрепятственный доступ работников Поставщика к действующим тепловым установкам и приборам коммерческого учета.</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2.7.9. Сообщать Поставщику в течение 10-ти дней об изменениях банковских реквизитов, наименовании Абонента, ведомственной принадлежности, передаче сетей другому владельцу и др.</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2.7.10. Предоставлять Поставщику, по его просьбе, необходимую документацию (схемы, заключенный договор управления с Управляющей компанией, акты границ раздела, данные приборов учета, список ответственных за </w:t>
      </w:r>
      <w:proofErr w:type="spellStart"/>
      <w:r w:rsidRPr="009A4222">
        <w:rPr>
          <w:rFonts w:ascii="Times New Roman" w:hAnsi="Times New Roman" w:cs="Times New Roman"/>
          <w:sz w:val="24"/>
          <w:szCs w:val="24"/>
        </w:rPr>
        <w:t>теплопотребляющие</w:t>
      </w:r>
      <w:proofErr w:type="spellEnd"/>
      <w:r w:rsidRPr="009A4222">
        <w:rPr>
          <w:rFonts w:ascii="Times New Roman" w:hAnsi="Times New Roman" w:cs="Times New Roman"/>
          <w:sz w:val="24"/>
          <w:szCs w:val="24"/>
        </w:rPr>
        <w:t xml:space="preserve"> установки и другие необходимые документы, касающиеся теплоснабжения Абонента).</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2.8. Абонент имеет право по согласованию с Поставщиком производить корректировку договорной величины теплопотребления до 1-го числа расчетного месяца.</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2.9. Абоненту не разрешается:</w:t>
      </w:r>
    </w:p>
    <w:p w:rsidR="004D5774" w:rsidRPr="009A4222" w:rsidRDefault="004D5774" w:rsidP="004D5774">
      <w:pPr>
        <w:numPr>
          <w:ilvl w:val="0"/>
          <w:numId w:val="5"/>
        </w:numPr>
        <w:tabs>
          <w:tab w:val="num" w:pos="1134"/>
        </w:tabs>
        <w:spacing w:after="0" w:line="240" w:lineRule="auto"/>
        <w:ind w:left="0" w:hanging="27"/>
        <w:jc w:val="both"/>
        <w:rPr>
          <w:rFonts w:ascii="Times New Roman" w:hAnsi="Times New Roman" w:cs="Times New Roman"/>
          <w:sz w:val="24"/>
          <w:szCs w:val="24"/>
        </w:rPr>
      </w:pPr>
      <w:r w:rsidRPr="009A4222">
        <w:rPr>
          <w:rFonts w:ascii="Times New Roman" w:hAnsi="Times New Roman" w:cs="Times New Roman"/>
          <w:sz w:val="24"/>
          <w:szCs w:val="24"/>
        </w:rPr>
        <w:t>увеличивать тепловую нагрузку, переоборудовать наружные тепловые сети и внутренние системы теплопотребления без разрешения Поставщика;</w:t>
      </w:r>
    </w:p>
    <w:p w:rsidR="004D5774" w:rsidRPr="009A4222" w:rsidRDefault="004D5774" w:rsidP="004D5774">
      <w:pPr>
        <w:numPr>
          <w:ilvl w:val="0"/>
          <w:numId w:val="5"/>
        </w:numPr>
        <w:tabs>
          <w:tab w:val="num" w:pos="1134"/>
        </w:tabs>
        <w:spacing w:after="0" w:line="240" w:lineRule="auto"/>
        <w:ind w:left="0" w:hanging="27"/>
        <w:jc w:val="both"/>
        <w:rPr>
          <w:rFonts w:ascii="Times New Roman" w:hAnsi="Times New Roman" w:cs="Times New Roman"/>
          <w:sz w:val="24"/>
          <w:szCs w:val="24"/>
        </w:rPr>
      </w:pPr>
      <w:r w:rsidRPr="009A4222">
        <w:rPr>
          <w:rFonts w:ascii="Times New Roman" w:hAnsi="Times New Roman" w:cs="Times New Roman"/>
          <w:sz w:val="24"/>
          <w:szCs w:val="24"/>
        </w:rPr>
        <w:t xml:space="preserve">устанавливать, подключать без письменного разрешения «Поставщика» другие постройки, дополнительные секции приборов отопления, регулирующую и запорную арматуру, </w:t>
      </w:r>
      <w:proofErr w:type="spellStart"/>
      <w:r w:rsidRPr="009A4222">
        <w:rPr>
          <w:rFonts w:ascii="Times New Roman" w:hAnsi="Times New Roman" w:cs="Times New Roman"/>
          <w:sz w:val="24"/>
          <w:szCs w:val="24"/>
        </w:rPr>
        <w:t>водоподогреватели</w:t>
      </w:r>
      <w:proofErr w:type="spellEnd"/>
      <w:r w:rsidRPr="009A4222">
        <w:rPr>
          <w:rFonts w:ascii="Times New Roman" w:hAnsi="Times New Roman" w:cs="Times New Roman"/>
          <w:sz w:val="24"/>
          <w:szCs w:val="24"/>
        </w:rPr>
        <w:t xml:space="preserve"> и т. д.</w:t>
      </w:r>
    </w:p>
    <w:p w:rsidR="004D5774" w:rsidRPr="009A4222" w:rsidRDefault="004D5774" w:rsidP="004D5774">
      <w:pPr>
        <w:numPr>
          <w:ilvl w:val="0"/>
          <w:numId w:val="5"/>
        </w:numPr>
        <w:tabs>
          <w:tab w:val="num" w:pos="1134"/>
        </w:tabs>
        <w:spacing w:after="0" w:line="240" w:lineRule="auto"/>
        <w:ind w:left="0" w:hanging="27"/>
        <w:jc w:val="both"/>
        <w:rPr>
          <w:rFonts w:ascii="Times New Roman" w:hAnsi="Times New Roman" w:cs="Times New Roman"/>
          <w:sz w:val="24"/>
          <w:szCs w:val="24"/>
        </w:rPr>
      </w:pPr>
      <w:r w:rsidRPr="009A4222">
        <w:rPr>
          <w:rFonts w:ascii="Times New Roman" w:hAnsi="Times New Roman" w:cs="Times New Roman"/>
          <w:sz w:val="24"/>
          <w:szCs w:val="24"/>
        </w:rPr>
        <w:t>нарушать имеющиеся схемы учета тепловой энергии и теплоносителя (при их наличии);</w:t>
      </w:r>
    </w:p>
    <w:p w:rsidR="004D5774" w:rsidRPr="009A4222" w:rsidRDefault="004D5774" w:rsidP="004D5774">
      <w:pPr>
        <w:numPr>
          <w:ilvl w:val="0"/>
          <w:numId w:val="5"/>
        </w:numPr>
        <w:tabs>
          <w:tab w:val="num" w:pos="1134"/>
        </w:tabs>
        <w:spacing w:after="0" w:line="240" w:lineRule="auto"/>
        <w:ind w:left="0" w:hanging="27"/>
        <w:jc w:val="both"/>
        <w:rPr>
          <w:rFonts w:ascii="Times New Roman" w:hAnsi="Times New Roman" w:cs="Times New Roman"/>
          <w:sz w:val="24"/>
          <w:szCs w:val="24"/>
        </w:rPr>
      </w:pPr>
      <w:r w:rsidRPr="009A4222">
        <w:rPr>
          <w:rFonts w:ascii="Times New Roman" w:hAnsi="Times New Roman" w:cs="Times New Roman"/>
          <w:sz w:val="24"/>
          <w:szCs w:val="24"/>
        </w:rPr>
        <w:t>использовать теплоноситель из системы отопления не по прямому назначению (производить слив воды из системы и приборов отопления).</w:t>
      </w:r>
    </w:p>
    <w:p w:rsidR="004D5774" w:rsidRPr="009A4222" w:rsidRDefault="004D5774" w:rsidP="004D5774">
      <w:pPr>
        <w:spacing w:after="0"/>
        <w:ind w:firstLine="567"/>
        <w:jc w:val="both"/>
        <w:rPr>
          <w:rFonts w:ascii="Times New Roman" w:hAnsi="Times New Roman" w:cs="Times New Roman"/>
          <w:sz w:val="24"/>
          <w:szCs w:val="24"/>
        </w:rPr>
      </w:pPr>
      <w:r w:rsidRPr="009A4222">
        <w:rPr>
          <w:rFonts w:ascii="Times New Roman" w:hAnsi="Times New Roman" w:cs="Times New Roman"/>
          <w:sz w:val="24"/>
          <w:szCs w:val="24"/>
        </w:rPr>
        <w:t>2.10. При нарушении режима потреблении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Абонент оплачивает стоимость отпущенной (полученной) тепловой энергии и (или) теплоносителя с применением повышающего коэффициента к тарифам, установленного в соответствии с действующим законодательством.</w:t>
      </w:r>
    </w:p>
    <w:p w:rsidR="004D5774" w:rsidRPr="009A4222" w:rsidRDefault="004D5774" w:rsidP="004D5774">
      <w:pPr>
        <w:tabs>
          <w:tab w:val="num" w:pos="1134"/>
        </w:tabs>
        <w:ind w:firstLine="540"/>
        <w:jc w:val="center"/>
        <w:rPr>
          <w:rFonts w:ascii="Times New Roman" w:hAnsi="Times New Roman" w:cs="Times New Roman"/>
          <w:b/>
          <w:bCs/>
          <w:sz w:val="24"/>
          <w:szCs w:val="24"/>
        </w:rPr>
      </w:pPr>
    </w:p>
    <w:p w:rsidR="004D5774" w:rsidRPr="009A4222" w:rsidRDefault="004D5774" w:rsidP="004D5774">
      <w:pPr>
        <w:spacing w:after="0"/>
        <w:ind w:firstLine="539"/>
        <w:jc w:val="center"/>
        <w:rPr>
          <w:rFonts w:ascii="Times New Roman" w:hAnsi="Times New Roman" w:cs="Times New Roman"/>
          <w:b/>
          <w:bCs/>
          <w:sz w:val="24"/>
          <w:szCs w:val="24"/>
        </w:rPr>
      </w:pPr>
      <w:r w:rsidRPr="009A4222">
        <w:rPr>
          <w:rFonts w:ascii="Times New Roman" w:hAnsi="Times New Roman" w:cs="Times New Roman"/>
          <w:b/>
          <w:bCs/>
          <w:sz w:val="24"/>
          <w:szCs w:val="24"/>
        </w:rPr>
        <w:t>3.УЧЕТ ТЕПЛОВОЙ ЭНЕРГИИ И ТЕПЛОНОСИТЕЛЯ</w:t>
      </w:r>
    </w:p>
    <w:p w:rsidR="004D5774" w:rsidRPr="009A4222" w:rsidRDefault="004D5774" w:rsidP="004D5774">
      <w:pPr>
        <w:spacing w:after="0"/>
        <w:ind w:firstLine="539"/>
        <w:jc w:val="center"/>
        <w:rPr>
          <w:rFonts w:ascii="Times New Roman" w:hAnsi="Times New Roman" w:cs="Times New Roman"/>
          <w:b/>
          <w:bCs/>
          <w:sz w:val="24"/>
          <w:szCs w:val="24"/>
        </w:rPr>
      </w:pPr>
    </w:p>
    <w:p w:rsidR="004D5774" w:rsidRPr="009A4222" w:rsidRDefault="004D5774" w:rsidP="004D5774">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 xml:space="preserve">3.1. Тепловая нагрузка </w:t>
      </w:r>
      <w:proofErr w:type="spellStart"/>
      <w:r w:rsidRPr="009A4222">
        <w:rPr>
          <w:rFonts w:ascii="Times New Roman" w:hAnsi="Times New Roman" w:cs="Times New Roman"/>
          <w:sz w:val="24"/>
          <w:szCs w:val="24"/>
        </w:rPr>
        <w:t>теплопотребляющих</w:t>
      </w:r>
      <w:proofErr w:type="spellEnd"/>
      <w:r w:rsidRPr="009A4222">
        <w:rPr>
          <w:rFonts w:ascii="Times New Roman" w:hAnsi="Times New Roman" w:cs="Times New Roman"/>
          <w:sz w:val="24"/>
          <w:szCs w:val="24"/>
        </w:rPr>
        <w:t xml:space="preserve"> установок Абонента представлена в </w:t>
      </w:r>
      <w:r w:rsidRPr="009A4222">
        <w:rPr>
          <w:rFonts w:ascii="Times New Roman" w:hAnsi="Times New Roman" w:cs="Times New Roman"/>
          <w:bCs/>
          <w:sz w:val="24"/>
          <w:szCs w:val="24"/>
        </w:rPr>
        <w:t>Приложении № 1</w:t>
      </w:r>
      <w:r w:rsidRPr="009A4222">
        <w:rPr>
          <w:rFonts w:ascii="Times New Roman" w:hAnsi="Times New Roman" w:cs="Times New Roman"/>
          <w:b/>
          <w:bCs/>
          <w:sz w:val="24"/>
          <w:szCs w:val="24"/>
        </w:rPr>
        <w:t xml:space="preserve"> </w:t>
      </w:r>
      <w:r w:rsidRPr="009A4222">
        <w:rPr>
          <w:rFonts w:ascii="Times New Roman" w:hAnsi="Times New Roman" w:cs="Times New Roman"/>
          <w:sz w:val="24"/>
          <w:szCs w:val="24"/>
        </w:rPr>
        <w:t>к настоящему договору</w:t>
      </w:r>
      <w:r w:rsidRPr="009A4222">
        <w:rPr>
          <w:rFonts w:ascii="Times New Roman" w:hAnsi="Times New Roman" w:cs="Times New Roman"/>
          <w:b/>
          <w:bCs/>
          <w:sz w:val="24"/>
          <w:szCs w:val="24"/>
        </w:rPr>
        <w:t>.</w:t>
      </w:r>
    </w:p>
    <w:p w:rsidR="004D5774" w:rsidRPr="009A4222" w:rsidRDefault="004D5774" w:rsidP="004D5774">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 xml:space="preserve">3.2. Фактический объем теплоэнергии, израсходованный Абонентом состоит из объема тепла на отопление, вентиляцию (в случае её наличия), теплоэнергии теплоносителя, используемого для приготовления горячей воды. Фактический объем теплоносителя определяется в м. куб. Объем потребляемой Абонентом тепловой энергии и объем теплоносителя определяется на основе показаний приборов учета Абонента (общедомового и индивидуального). Приборный учет осуществляется с момента подписания Акта о приемке в эксплуатацию (Приложение №4), который является неотъемлемой частью настоящего договора. </w:t>
      </w:r>
    </w:p>
    <w:p w:rsidR="004D5774" w:rsidRPr="009A4222" w:rsidRDefault="004D5774" w:rsidP="004D5774">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 xml:space="preserve">При установке приборов учета не на границе балансовой принадлежности и эксплуатационной ответственности объемы теплопотребления и теплоносителя корректируются на величину потерь тепла и теплоносителя на участке сети от теплового ввода до границы балансовой принадлежности. </w:t>
      </w:r>
    </w:p>
    <w:p w:rsidR="004D5774" w:rsidRPr="009A4222" w:rsidRDefault="004D5774" w:rsidP="004D5774">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 xml:space="preserve">В случае </w:t>
      </w:r>
      <w:proofErr w:type="spellStart"/>
      <w:r w:rsidRPr="009A4222">
        <w:rPr>
          <w:rFonts w:ascii="Times New Roman" w:hAnsi="Times New Roman" w:cs="Times New Roman"/>
          <w:sz w:val="24"/>
          <w:szCs w:val="24"/>
        </w:rPr>
        <w:t>непредоставления</w:t>
      </w:r>
      <w:proofErr w:type="spellEnd"/>
      <w:r w:rsidRPr="009A4222">
        <w:rPr>
          <w:rFonts w:ascii="Times New Roman" w:hAnsi="Times New Roman" w:cs="Times New Roman"/>
          <w:sz w:val="24"/>
          <w:szCs w:val="24"/>
        </w:rPr>
        <w:t xml:space="preserve"> документов, перечисленных в п.2.7.4 объем теплопотребления и теплоносителя Абонента определяется Поставщиком в соответствии с часовыми нагрузками на отопление, вентиляцию и горячую воду при круглосуточной работе без последующего перерасчета</w:t>
      </w:r>
    </w:p>
    <w:p w:rsidR="004D5774" w:rsidRPr="009A4222" w:rsidRDefault="004D5774" w:rsidP="004D5774">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3.3.  При выходе приборов узла учета из строя Абонент немедленно извещает о случившемся Поставщика, и Стороны руководствуются Правилами учета. Время выхода из строя узла учета фиксируется Абонентом соответствующей записью в журнале с немедленным уведомлением об этом Поставщика и оформляется все двухсторонним актом.</w:t>
      </w:r>
    </w:p>
    <w:p w:rsidR="004D5774" w:rsidRPr="009A4222" w:rsidRDefault="004D5774" w:rsidP="004D5774">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 xml:space="preserve">Прибор считается вышедшим из строя в том числе и при разности температур в подающем и обратном трубопроводах менее 10 </w:t>
      </w:r>
      <w:proofErr w:type="spellStart"/>
      <w:r w:rsidRPr="009A4222">
        <w:rPr>
          <w:rFonts w:ascii="Times New Roman" w:hAnsi="Times New Roman" w:cs="Times New Roman"/>
          <w:sz w:val="24"/>
          <w:szCs w:val="24"/>
        </w:rPr>
        <w:t>град.С</w:t>
      </w:r>
      <w:proofErr w:type="spellEnd"/>
      <w:r w:rsidRPr="009A4222">
        <w:rPr>
          <w:rFonts w:ascii="Times New Roman" w:hAnsi="Times New Roman" w:cs="Times New Roman"/>
          <w:sz w:val="24"/>
          <w:szCs w:val="24"/>
        </w:rPr>
        <w:t>, что приводит к погрешности вычисления тепловой энергии более + / - 5%.</w:t>
      </w:r>
    </w:p>
    <w:p w:rsidR="004D5774" w:rsidRPr="009A4222" w:rsidRDefault="004D5774" w:rsidP="004D5774">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3.4. При отсутствии прибора учета количество отпускаемой Абоненту тепловой энергии определяется Поставщиком по нормативным температурам. В случае если фактическая температура окружающей среды ниже нормативной, то при расчете объемов теплопотребления за расчетный месяц применяется фактическая температура.</w:t>
      </w:r>
    </w:p>
    <w:p w:rsidR="004D5774" w:rsidRPr="009A4222" w:rsidRDefault="004D5774" w:rsidP="004D5774">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3.5. Перед каждым отопительным сезоном осуществляется проверка готовности узлов учета тепловой энергии к эксплуатации, о чем составляется соответствующий акт повторного допуска, являющимся основанием для дальнейших расчетов и документом, подтверждающим внесение изменений в договоре.</w:t>
      </w:r>
    </w:p>
    <w:p w:rsidR="004D5774" w:rsidRPr="009A4222" w:rsidRDefault="004D5774" w:rsidP="004D5774">
      <w:pPr>
        <w:ind w:firstLine="540"/>
        <w:rPr>
          <w:rFonts w:ascii="Times New Roman" w:hAnsi="Times New Roman" w:cs="Times New Roman"/>
          <w:b/>
          <w:bCs/>
          <w:sz w:val="24"/>
          <w:szCs w:val="24"/>
        </w:rPr>
      </w:pPr>
    </w:p>
    <w:p w:rsidR="004D5774" w:rsidRPr="009A4222" w:rsidRDefault="004D5774" w:rsidP="004D5774">
      <w:pPr>
        <w:ind w:firstLine="540"/>
        <w:jc w:val="center"/>
        <w:rPr>
          <w:rFonts w:ascii="Times New Roman" w:hAnsi="Times New Roman" w:cs="Times New Roman"/>
          <w:b/>
          <w:bCs/>
          <w:sz w:val="24"/>
          <w:szCs w:val="24"/>
        </w:rPr>
      </w:pPr>
      <w:r w:rsidRPr="009A4222">
        <w:rPr>
          <w:rFonts w:ascii="Times New Roman" w:hAnsi="Times New Roman" w:cs="Times New Roman"/>
          <w:b/>
          <w:bCs/>
          <w:sz w:val="24"/>
          <w:szCs w:val="24"/>
        </w:rPr>
        <w:t>4.ТАРИФЫ НА ТЕПЛОЭНЕРГИЮ, ТЕПЛОНОСИТЕЛЬ</w:t>
      </w:r>
    </w:p>
    <w:p w:rsidR="004D5774" w:rsidRPr="009A4222" w:rsidRDefault="004D5774" w:rsidP="004D5774">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 xml:space="preserve">4.1. За отпущенную тепловую энергию Абонент платит Поставщику по тарифам, утвержденным в установленном законодательством порядке. </w:t>
      </w:r>
    </w:p>
    <w:p w:rsidR="004D5774" w:rsidRDefault="004D5774" w:rsidP="00B92B6C">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 xml:space="preserve">4.2. Расчеты за отпущенную и потребленную теплоэнергию и теплоноситель производятся в соответствии с разделом 3 настоящего договора по тарифам, установленным в порядке, определённом законодательством Российской Федерации о государственном регулировании цен (тарифов). Тариф на тепловую энергию для потребителей на период с 1 июля 2018 года по 31 декабря 2018 года составляет </w:t>
      </w:r>
      <w:r w:rsidRPr="009A4222">
        <w:rPr>
          <w:rFonts w:ascii="Times New Roman" w:hAnsi="Times New Roman" w:cs="Times New Roman"/>
          <w:b/>
          <w:sz w:val="24"/>
          <w:szCs w:val="24"/>
        </w:rPr>
        <w:t xml:space="preserve">1246,77 </w:t>
      </w:r>
      <w:r w:rsidRPr="009A4222">
        <w:rPr>
          <w:rFonts w:ascii="Times New Roman" w:hAnsi="Times New Roman" w:cs="Times New Roman"/>
          <w:sz w:val="24"/>
          <w:szCs w:val="24"/>
        </w:rPr>
        <w:t xml:space="preserve">руб./Гкал (без НДС), согласно Приказа Департамента по тарифам Новосибирской области № 608-ТЭ от 29.11.2017 г. Тариф на теплоноситель и горячую воду, поставляемую потребителям в открытых системах теплоснабжения составляет с 01 июля 2018 года по 31 декабря 2018 года  </w:t>
      </w:r>
      <w:r w:rsidRPr="009A4222">
        <w:rPr>
          <w:rFonts w:ascii="Times New Roman" w:hAnsi="Times New Roman" w:cs="Times New Roman"/>
          <w:b/>
          <w:sz w:val="24"/>
          <w:szCs w:val="24"/>
        </w:rPr>
        <w:t xml:space="preserve">19,39 </w:t>
      </w:r>
      <w:r w:rsidRPr="009A4222">
        <w:rPr>
          <w:rFonts w:ascii="Times New Roman" w:hAnsi="Times New Roman" w:cs="Times New Roman"/>
          <w:sz w:val="24"/>
          <w:szCs w:val="24"/>
        </w:rPr>
        <w:t xml:space="preserve">руб. за 1 м куб (без НДС) </w:t>
      </w:r>
      <w:r w:rsidRPr="009A4222">
        <w:rPr>
          <w:rFonts w:ascii="Times New Roman" w:hAnsi="Times New Roman" w:cs="Times New Roman"/>
          <w:b/>
          <w:sz w:val="24"/>
          <w:szCs w:val="24"/>
        </w:rPr>
        <w:t xml:space="preserve">1246,77 </w:t>
      </w:r>
      <w:r w:rsidRPr="009A4222">
        <w:rPr>
          <w:rFonts w:ascii="Times New Roman" w:hAnsi="Times New Roman" w:cs="Times New Roman"/>
          <w:sz w:val="24"/>
          <w:szCs w:val="24"/>
        </w:rPr>
        <w:t>руб. за 1 Гкал (без НДС) согласно Приказам Департамента по тарифам Новосибирской области № 639-ТЭ от 04.12.2017 г.</w:t>
      </w:r>
    </w:p>
    <w:p w:rsidR="00B92B6C" w:rsidRDefault="00B92B6C" w:rsidP="00B92B6C">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Тариф на тепловую энергию для потреб</w:t>
      </w:r>
      <w:r>
        <w:rPr>
          <w:rFonts w:ascii="Times New Roman" w:hAnsi="Times New Roman" w:cs="Times New Roman"/>
          <w:sz w:val="24"/>
          <w:szCs w:val="24"/>
        </w:rPr>
        <w:t>ителей на период с 1 января 2019 года по 30 июня 2019</w:t>
      </w:r>
      <w:r w:rsidRPr="009A4222">
        <w:rPr>
          <w:rFonts w:ascii="Times New Roman" w:hAnsi="Times New Roman" w:cs="Times New Roman"/>
          <w:sz w:val="24"/>
          <w:szCs w:val="24"/>
        </w:rPr>
        <w:t xml:space="preserve"> года составляет </w:t>
      </w:r>
      <w:r>
        <w:rPr>
          <w:rFonts w:ascii="Times New Roman" w:hAnsi="Times New Roman" w:cs="Times New Roman"/>
          <w:b/>
          <w:sz w:val="24"/>
          <w:szCs w:val="24"/>
        </w:rPr>
        <w:t>1246,77</w:t>
      </w:r>
      <w:r w:rsidRPr="009A4222">
        <w:rPr>
          <w:rFonts w:ascii="Times New Roman" w:hAnsi="Times New Roman" w:cs="Times New Roman"/>
          <w:b/>
          <w:sz w:val="24"/>
          <w:szCs w:val="24"/>
        </w:rPr>
        <w:t xml:space="preserve"> </w:t>
      </w:r>
      <w:r w:rsidRPr="009A4222">
        <w:rPr>
          <w:rFonts w:ascii="Times New Roman" w:hAnsi="Times New Roman" w:cs="Times New Roman"/>
          <w:sz w:val="24"/>
          <w:szCs w:val="24"/>
        </w:rPr>
        <w:t xml:space="preserve">руб./Гкал (без НДС), согласно Приказа Департамента по тарифам </w:t>
      </w:r>
      <w:r>
        <w:rPr>
          <w:rFonts w:ascii="Times New Roman" w:hAnsi="Times New Roman" w:cs="Times New Roman"/>
          <w:sz w:val="24"/>
          <w:szCs w:val="24"/>
        </w:rPr>
        <w:lastRenderedPageBreak/>
        <w:t>Новосибирской области № 695</w:t>
      </w:r>
      <w:r w:rsidRPr="009A4222">
        <w:rPr>
          <w:rFonts w:ascii="Times New Roman" w:hAnsi="Times New Roman" w:cs="Times New Roman"/>
          <w:sz w:val="24"/>
          <w:szCs w:val="24"/>
        </w:rPr>
        <w:t xml:space="preserve">-ТЭ от </w:t>
      </w:r>
      <w:r>
        <w:rPr>
          <w:rFonts w:ascii="Times New Roman" w:hAnsi="Times New Roman" w:cs="Times New Roman"/>
          <w:sz w:val="24"/>
          <w:szCs w:val="24"/>
        </w:rPr>
        <w:t xml:space="preserve">06.12.2018 </w:t>
      </w:r>
      <w:r w:rsidRPr="009A4222">
        <w:rPr>
          <w:rFonts w:ascii="Times New Roman" w:hAnsi="Times New Roman" w:cs="Times New Roman"/>
          <w:sz w:val="24"/>
          <w:szCs w:val="24"/>
        </w:rPr>
        <w:t>г. Тариф на теплоноситель и горячую воду, поставляемую потребителям в открытых системах теплоснабж</w:t>
      </w:r>
      <w:r>
        <w:rPr>
          <w:rFonts w:ascii="Times New Roman" w:hAnsi="Times New Roman" w:cs="Times New Roman"/>
          <w:sz w:val="24"/>
          <w:szCs w:val="24"/>
        </w:rPr>
        <w:t>ения составляет с 01 января 2019</w:t>
      </w:r>
      <w:r w:rsidRPr="009A4222">
        <w:rPr>
          <w:rFonts w:ascii="Times New Roman" w:hAnsi="Times New Roman" w:cs="Times New Roman"/>
          <w:sz w:val="24"/>
          <w:szCs w:val="24"/>
        </w:rPr>
        <w:t xml:space="preserve"> года по 30 июня 2</w:t>
      </w:r>
      <w:r>
        <w:rPr>
          <w:rFonts w:ascii="Times New Roman" w:hAnsi="Times New Roman" w:cs="Times New Roman"/>
          <w:sz w:val="24"/>
          <w:szCs w:val="24"/>
        </w:rPr>
        <w:t>019</w:t>
      </w:r>
      <w:r w:rsidRPr="009A4222">
        <w:rPr>
          <w:rFonts w:ascii="Times New Roman" w:hAnsi="Times New Roman" w:cs="Times New Roman"/>
          <w:sz w:val="24"/>
          <w:szCs w:val="24"/>
        </w:rPr>
        <w:t xml:space="preserve"> года </w:t>
      </w:r>
      <w:r>
        <w:rPr>
          <w:rFonts w:ascii="Times New Roman" w:hAnsi="Times New Roman" w:cs="Times New Roman"/>
          <w:b/>
          <w:sz w:val="24"/>
          <w:szCs w:val="24"/>
        </w:rPr>
        <w:t>19,39</w:t>
      </w:r>
      <w:r w:rsidRPr="009A4222">
        <w:rPr>
          <w:rFonts w:ascii="Times New Roman" w:hAnsi="Times New Roman" w:cs="Times New Roman"/>
          <w:b/>
          <w:sz w:val="24"/>
          <w:szCs w:val="24"/>
        </w:rPr>
        <w:t xml:space="preserve"> </w:t>
      </w:r>
      <w:r w:rsidRPr="009A4222">
        <w:rPr>
          <w:rFonts w:ascii="Times New Roman" w:hAnsi="Times New Roman" w:cs="Times New Roman"/>
          <w:sz w:val="24"/>
          <w:szCs w:val="24"/>
        </w:rPr>
        <w:t>руб. за 1 м куб (без НДС)</w:t>
      </w:r>
      <w:r>
        <w:rPr>
          <w:rFonts w:ascii="Times New Roman" w:hAnsi="Times New Roman" w:cs="Times New Roman"/>
          <w:sz w:val="24"/>
          <w:szCs w:val="24"/>
        </w:rPr>
        <w:t>,</w:t>
      </w:r>
      <w:r w:rsidRPr="009A4222">
        <w:rPr>
          <w:rFonts w:ascii="Times New Roman" w:hAnsi="Times New Roman" w:cs="Times New Roman"/>
          <w:sz w:val="24"/>
          <w:szCs w:val="24"/>
        </w:rPr>
        <w:t xml:space="preserve"> </w:t>
      </w:r>
      <w:r>
        <w:rPr>
          <w:rFonts w:ascii="Times New Roman" w:hAnsi="Times New Roman" w:cs="Times New Roman"/>
          <w:b/>
          <w:sz w:val="24"/>
          <w:szCs w:val="24"/>
        </w:rPr>
        <w:t xml:space="preserve">1246,77 </w:t>
      </w:r>
      <w:r w:rsidRPr="009A4222">
        <w:rPr>
          <w:rFonts w:ascii="Times New Roman" w:hAnsi="Times New Roman" w:cs="Times New Roman"/>
          <w:sz w:val="24"/>
          <w:szCs w:val="24"/>
        </w:rPr>
        <w:t>руб. за 1 Гкал (без НДС) согласно Приказам Департамента по тар</w:t>
      </w:r>
      <w:r>
        <w:rPr>
          <w:rFonts w:ascii="Times New Roman" w:hAnsi="Times New Roman" w:cs="Times New Roman"/>
          <w:sz w:val="24"/>
          <w:szCs w:val="24"/>
        </w:rPr>
        <w:t>ифам Новосибирской области № 726</w:t>
      </w:r>
      <w:r w:rsidRPr="009A4222">
        <w:rPr>
          <w:rFonts w:ascii="Times New Roman" w:hAnsi="Times New Roman" w:cs="Times New Roman"/>
          <w:sz w:val="24"/>
          <w:szCs w:val="24"/>
        </w:rPr>
        <w:t xml:space="preserve">-ТЭ от </w:t>
      </w:r>
      <w:r>
        <w:rPr>
          <w:rFonts w:ascii="Times New Roman" w:hAnsi="Times New Roman" w:cs="Times New Roman"/>
          <w:sz w:val="24"/>
          <w:szCs w:val="24"/>
        </w:rPr>
        <w:t xml:space="preserve">11.12.2018 </w:t>
      </w:r>
      <w:r w:rsidRPr="009A4222">
        <w:rPr>
          <w:rFonts w:ascii="Times New Roman" w:hAnsi="Times New Roman" w:cs="Times New Roman"/>
          <w:sz w:val="24"/>
          <w:szCs w:val="24"/>
        </w:rPr>
        <w:t>г.</w:t>
      </w:r>
    </w:p>
    <w:p w:rsidR="0065172A" w:rsidRPr="009A4222" w:rsidRDefault="0065172A" w:rsidP="0065172A">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Тариф на тепловую энергию для потреб</w:t>
      </w:r>
      <w:r>
        <w:rPr>
          <w:rFonts w:ascii="Times New Roman" w:hAnsi="Times New Roman" w:cs="Times New Roman"/>
          <w:sz w:val="24"/>
          <w:szCs w:val="24"/>
        </w:rPr>
        <w:t>ителей на период с 01 июля 2019 года по 31 декабря 2019</w:t>
      </w:r>
      <w:r w:rsidRPr="009A4222">
        <w:rPr>
          <w:rFonts w:ascii="Times New Roman" w:hAnsi="Times New Roman" w:cs="Times New Roman"/>
          <w:sz w:val="24"/>
          <w:szCs w:val="24"/>
        </w:rPr>
        <w:t xml:space="preserve"> года составляет </w:t>
      </w:r>
      <w:r>
        <w:rPr>
          <w:rFonts w:ascii="Times New Roman" w:hAnsi="Times New Roman" w:cs="Times New Roman"/>
          <w:b/>
          <w:sz w:val="24"/>
          <w:szCs w:val="24"/>
        </w:rPr>
        <w:t>1286,57</w:t>
      </w:r>
      <w:r w:rsidRPr="009A4222">
        <w:rPr>
          <w:rFonts w:ascii="Times New Roman" w:hAnsi="Times New Roman" w:cs="Times New Roman"/>
          <w:b/>
          <w:sz w:val="24"/>
          <w:szCs w:val="24"/>
        </w:rPr>
        <w:t xml:space="preserve"> </w:t>
      </w:r>
      <w:r w:rsidRPr="009A4222">
        <w:rPr>
          <w:rFonts w:ascii="Times New Roman" w:hAnsi="Times New Roman" w:cs="Times New Roman"/>
          <w:sz w:val="24"/>
          <w:szCs w:val="24"/>
        </w:rPr>
        <w:t xml:space="preserve">руб./Гкал (без НДС), согласно Приказа Департамента по тарифам </w:t>
      </w:r>
      <w:r>
        <w:rPr>
          <w:rFonts w:ascii="Times New Roman" w:hAnsi="Times New Roman" w:cs="Times New Roman"/>
          <w:sz w:val="24"/>
          <w:szCs w:val="24"/>
        </w:rPr>
        <w:t>Новосибирской области № 695</w:t>
      </w:r>
      <w:r w:rsidRPr="009A4222">
        <w:rPr>
          <w:rFonts w:ascii="Times New Roman" w:hAnsi="Times New Roman" w:cs="Times New Roman"/>
          <w:sz w:val="24"/>
          <w:szCs w:val="24"/>
        </w:rPr>
        <w:t xml:space="preserve">-ТЭ от </w:t>
      </w:r>
      <w:r>
        <w:rPr>
          <w:rFonts w:ascii="Times New Roman" w:hAnsi="Times New Roman" w:cs="Times New Roman"/>
          <w:sz w:val="24"/>
          <w:szCs w:val="24"/>
        </w:rPr>
        <w:t xml:space="preserve">06.12.2018 </w:t>
      </w:r>
      <w:r w:rsidRPr="009A4222">
        <w:rPr>
          <w:rFonts w:ascii="Times New Roman" w:hAnsi="Times New Roman" w:cs="Times New Roman"/>
          <w:sz w:val="24"/>
          <w:szCs w:val="24"/>
        </w:rPr>
        <w:t>г. Тариф на теплоноситель и горячую воду, поставляемую потребителям в открытых системах теплоснабж</w:t>
      </w:r>
      <w:r>
        <w:rPr>
          <w:rFonts w:ascii="Times New Roman" w:hAnsi="Times New Roman" w:cs="Times New Roman"/>
          <w:sz w:val="24"/>
          <w:szCs w:val="24"/>
        </w:rPr>
        <w:t>ения составляет с 01 июля 2019 года по 31</w:t>
      </w:r>
      <w:r w:rsidRPr="009A4222">
        <w:rPr>
          <w:rFonts w:ascii="Times New Roman" w:hAnsi="Times New Roman" w:cs="Times New Roman"/>
          <w:sz w:val="24"/>
          <w:szCs w:val="24"/>
        </w:rPr>
        <w:t xml:space="preserve"> </w:t>
      </w:r>
      <w:r>
        <w:rPr>
          <w:rFonts w:ascii="Times New Roman" w:hAnsi="Times New Roman" w:cs="Times New Roman"/>
          <w:sz w:val="24"/>
          <w:szCs w:val="24"/>
        </w:rPr>
        <w:t xml:space="preserve">декабря </w:t>
      </w:r>
      <w:r w:rsidRPr="009A4222">
        <w:rPr>
          <w:rFonts w:ascii="Times New Roman" w:hAnsi="Times New Roman" w:cs="Times New Roman"/>
          <w:sz w:val="24"/>
          <w:szCs w:val="24"/>
        </w:rPr>
        <w:t>2</w:t>
      </w:r>
      <w:r>
        <w:rPr>
          <w:rFonts w:ascii="Times New Roman" w:hAnsi="Times New Roman" w:cs="Times New Roman"/>
          <w:sz w:val="24"/>
          <w:szCs w:val="24"/>
        </w:rPr>
        <w:t>019</w:t>
      </w:r>
      <w:r w:rsidRPr="009A4222">
        <w:rPr>
          <w:rFonts w:ascii="Times New Roman" w:hAnsi="Times New Roman" w:cs="Times New Roman"/>
          <w:sz w:val="24"/>
          <w:szCs w:val="24"/>
        </w:rPr>
        <w:t xml:space="preserve"> года </w:t>
      </w:r>
      <w:r>
        <w:rPr>
          <w:rFonts w:ascii="Times New Roman" w:hAnsi="Times New Roman" w:cs="Times New Roman"/>
          <w:b/>
          <w:sz w:val="24"/>
          <w:szCs w:val="24"/>
        </w:rPr>
        <w:t xml:space="preserve">20,01 </w:t>
      </w:r>
      <w:r w:rsidRPr="009A4222">
        <w:rPr>
          <w:rFonts w:ascii="Times New Roman" w:hAnsi="Times New Roman" w:cs="Times New Roman"/>
          <w:sz w:val="24"/>
          <w:szCs w:val="24"/>
        </w:rPr>
        <w:t>руб. за 1 м куб (без НДС)</w:t>
      </w:r>
      <w:r>
        <w:rPr>
          <w:rFonts w:ascii="Times New Roman" w:hAnsi="Times New Roman" w:cs="Times New Roman"/>
          <w:sz w:val="24"/>
          <w:szCs w:val="24"/>
        </w:rPr>
        <w:t>,</w:t>
      </w:r>
      <w:r w:rsidRPr="009A4222">
        <w:rPr>
          <w:rFonts w:ascii="Times New Roman" w:hAnsi="Times New Roman" w:cs="Times New Roman"/>
          <w:sz w:val="24"/>
          <w:szCs w:val="24"/>
        </w:rPr>
        <w:t xml:space="preserve"> </w:t>
      </w:r>
      <w:r>
        <w:rPr>
          <w:rFonts w:ascii="Times New Roman" w:hAnsi="Times New Roman" w:cs="Times New Roman"/>
          <w:b/>
          <w:sz w:val="24"/>
          <w:szCs w:val="24"/>
        </w:rPr>
        <w:t xml:space="preserve">1286,57 </w:t>
      </w:r>
      <w:r w:rsidRPr="009A4222">
        <w:rPr>
          <w:rFonts w:ascii="Times New Roman" w:hAnsi="Times New Roman" w:cs="Times New Roman"/>
          <w:sz w:val="24"/>
          <w:szCs w:val="24"/>
        </w:rPr>
        <w:t>руб. за 1 Гкал (без НДС) согласно Приказам Департамента по тар</w:t>
      </w:r>
      <w:r>
        <w:rPr>
          <w:rFonts w:ascii="Times New Roman" w:hAnsi="Times New Roman" w:cs="Times New Roman"/>
          <w:sz w:val="24"/>
          <w:szCs w:val="24"/>
        </w:rPr>
        <w:t>ифам Новосибирской области № 726</w:t>
      </w:r>
      <w:r w:rsidRPr="009A4222">
        <w:rPr>
          <w:rFonts w:ascii="Times New Roman" w:hAnsi="Times New Roman" w:cs="Times New Roman"/>
          <w:sz w:val="24"/>
          <w:szCs w:val="24"/>
        </w:rPr>
        <w:t xml:space="preserve">-ТЭ от </w:t>
      </w:r>
      <w:r>
        <w:rPr>
          <w:rFonts w:ascii="Times New Roman" w:hAnsi="Times New Roman" w:cs="Times New Roman"/>
          <w:sz w:val="24"/>
          <w:szCs w:val="24"/>
        </w:rPr>
        <w:t xml:space="preserve">11.12.2018 </w:t>
      </w:r>
      <w:r w:rsidRPr="009A4222">
        <w:rPr>
          <w:rFonts w:ascii="Times New Roman" w:hAnsi="Times New Roman" w:cs="Times New Roman"/>
          <w:sz w:val="24"/>
          <w:szCs w:val="24"/>
        </w:rPr>
        <w:t>г.</w:t>
      </w:r>
    </w:p>
    <w:p w:rsidR="004D5774" w:rsidRPr="009A4222" w:rsidRDefault="004D5774" w:rsidP="004D5774">
      <w:pPr>
        <w:spacing w:after="0"/>
        <w:ind w:firstLine="539"/>
        <w:jc w:val="both"/>
        <w:rPr>
          <w:rFonts w:ascii="Times New Roman" w:hAnsi="Times New Roman" w:cs="Times New Roman"/>
          <w:sz w:val="24"/>
          <w:szCs w:val="24"/>
        </w:rPr>
      </w:pPr>
      <w:r w:rsidRPr="009A4222">
        <w:rPr>
          <w:rFonts w:ascii="Times New Roman" w:hAnsi="Times New Roman" w:cs="Times New Roman"/>
          <w:sz w:val="24"/>
          <w:szCs w:val="24"/>
        </w:rPr>
        <w:t xml:space="preserve">4.3. Изменение тарифов в период действия настоящего договора является обязательным для сторон, влечет за собой соответствующие изменения условий настоящего договора и не требует его переоформления со дня введения новых тарифов. </w:t>
      </w:r>
    </w:p>
    <w:p w:rsidR="004D5774" w:rsidRPr="009A4222" w:rsidRDefault="004D5774" w:rsidP="004D5774">
      <w:pPr>
        <w:spacing w:after="0"/>
        <w:ind w:firstLine="539"/>
        <w:jc w:val="both"/>
        <w:rPr>
          <w:rFonts w:ascii="Times New Roman" w:hAnsi="Times New Roman" w:cs="Times New Roman"/>
          <w:sz w:val="24"/>
          <w:szCs w:val="24"/>
        </w:rPr>
      </w:pPr>
    </w:p>
    <w:p w:rsidR="004D5774" w:rsidRPr="009A4222" w:rsidRDefault="004D5774" w:rsidP="004D5774">
      <w:pPr>
        <w:ind w:firstLine="540"/>
        <w:jc w:val="center"/>
        <w:rPr>
          <w:rFonts w:ascii="Times New Roman" w:hAnsi="Times New Roman" w:cs="Times New Roman"/>
          <w:b/>
          <w:bCs/>
          <w:sz w:val="24"/>
          <w:szCs w:val="24"/>
        </w:rPr>
      </w:pPr>
      <w:r w:rsidRPr="009A4222">
        <w:rPr>
          <w:rFonts w:ascii="Times New Roman" w:hAnsi="Times New Roman" w:cs="Times New Roman"/>
          <w:b/>
          <w:bCs/>
          <w:sz w:val="24"/>
          <w:szCs w:val="24"/>
        </w:rPr>
        <w:t>5.РАСЧЕТЫ ЗА ПОЛЬЗОВАНИЕ ТЕПЛОВОЙ ЭНЕРГИЕЙ И ТЕПЛОНОСИТЕЛЬ</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5.1. Оплата за тепловую энергию и теплоноситель производится Абонентом путем перечисления денежных средств на расчетный счет Поставщика в соответствии с выставленными счетами за расчетный период. Расчетный период – месяц. Платежи, поступившие сверх необходимой величины, Абоненту не возвращаются, а учитываются при дальнейших расчетах с Поставщиком.</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5.2. Абонент получает счет-фактуру с 7-го по 10-е число месяца, следующего за </w:t>
      </w:r>
      <w:proofErr w:type="gramStart"/>
      <w:r w:rsidRPr="009A4222">
        <w:rPr>
          <w:rFonts w:ascii="Times New Roman" w:hAnsi="Times New Roman" w:cs="Times New Roman"/>
          <w:sz w:val="24"/>
          <w:szCs w:val="24"/>
        </w:rPr>
        <w:t>расчетным,  у</w:t>
      </w:r>
      <w:proofErr w:type="gramEnd"/>
      <w:r w:rsidRPr="009A4222">
        <w:rPr>
          <w:rFonts w:ascii="Times New Roman" w:hAnsi="Times New Roman" w:cs="Times New Roman"/>
          <w:sz w:val="24"/>
          <w:szCs w:val="24"/>
        </w:rPr>
        <w:t xml:space="preserve"> Поставщика. Претензии по выставленному счету предъявляются в срок до 15 числа месяца, следующего за расчетным. Если претензия по выставленному счету не поступила, счет считается принятым и подлежит оплате.</w:t>
      </w:r>
    </w:p>
    <w:p w:rsidR="004D5774" w:rsidRPr="009A4222" w:rsidRDefault="004D5774" w:rsidP="004D5774">
      <w:pPr>
        <w:spacing w:after="0"/>
        <w:ind w:firstLine="567"/>
        <w:jc w:val="both"/>
        <w:rPr>
          <w:rFonts w:ascii="Times New Roman" w:hAnsi="Times New Roman" w:cs="Times New Roman"/>
          <w:sz w:val="24"/>
          <w:szCs w:val="24"/>
        </w:rPr>
      </w:pPr>
      <w:r w:rsidRPr="009A4222">
        <w:rPr>
          <w:rFonts w:ascii="Times New Roman" w:hAnsi="Times New Roman" w:cs="Times New Roman"/>
          <w:sz w:val="24"/>
          <w:szCs w:val="24"/>
        </w:rPr>
        <w:t xml:space="preserve">5.3.  Оплата за потребляемую теплоэнергию и теплоноситель производится в следующие периоды платежей: </w:t>
      </w:r>
    </w:p>
    <w:p w:rsidR="004D5774" w:rsidRPr="009A4222" w:rsidRDefault="004D5774" w:rsidP="004D5774">
      <w:pPr>
        <w:pStyle w:val="a5"/>
        <w:numPr>
          <w:ilvl w:val="0"/>
          <w:numId w:val="6"/>
        </w:numPr>
        <w:ind w:left="0"/>
      </w:pPr>
      <w:r w:rsidRPr="009A4222">
        <w:t>до 18 числа текущего месяца – в объеме 50 процентов плановой общей стоимости тепловой энергии и теплоносителя потребляемой в текущем месяце Абонент производит самостоятельно;</w:t>
      </w:r>
    </w:p>
    <w:p w:rsidR="004D5774" w:rsidRPr="009A4222" w:rsidRDefault="004D5774" w:rsidP="004D5774">
      <w:pPr>
        <w:pStyle w:val="a7"/>
        <w:numPr>
          <w:ilvl w:val="0"/>
          <w:numId w:val="6"/>
        </w:numPr>
        <w:spacing w:after="0" w:line="240" w:lineRule="auto"/>
        <w:ind w:left="0"/>
        <w:jc w:val="both"/>
        <w:rPr>
          <w:rFonts w:ascii="Times New Roman" w:hAnsi="Times New Roman" w:cs="Times New Roman"/>
          <w:sz w:val="24"/>
          <w:szCs w:val="24"/>
        </w:rPr>
      </w:pPr>
      <w:r w:rsidRPr="009A4222">
        <w:rPr>
          <w:rFonts w:ascii="Times New Roman" w:hAnsi="Times New Roman" w:cs="Times New Roman"/>
          <w:sz w:val="24"/>
          <w:szCs w:val="24"/>
        </w:rPr>
        <w:t>до 15 числа месяца, следующего за расчетным - окончательный расчет по фактическому потреблению</w:t>
      </w:r>
    </w:p>
    <w:p w:rsidR="004D5774" w:rsidRPr="009A4222" w:rsidRDefault="004D5774" w:rsidP="004D5774">
      <w:pPr>
        <w:spacing w:after="0"/>
        <w:ind w:firstLine="567"/>
        <w:jc w:val="both"/>
        <w:rPr>
          <w:rFonts w:ascii="Times New Roman" w:hAnsi="Times New Roman" w:cs="Times New Roman"/>
          <w:sz w:val="24"/>
          <w:szCs w:val="24"/>
        </w:rPr>
      </w:pPr>
      <w:r w:rsidRPr="009A4222">
        <w:rPr>
          <w:rFonts w:ascii="Times New Roman" w:hAnsi="Times New Roman" w:cs="Times New Roman"/>
          <w:sz w:val="24"/>
          <w:szCs w:val="24"/>
        </w:rPr>
        <w:t xml:space="preserve">При задержке оплаты за фактически поставленную Поставщиком и принятую Абонентом теплоэнергию и теплоноситель Абонент несет ответственность, согласно действующему законодательству Российской Федерации. </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5.4. При неоплате теплоэнергии и теплоносителя более чем за два периода платежа, Абонент предупреждается, что в случае неоплаты задолженности в последующие 5 дней будет произведено ограничение </w:t>
      </w:r>
      <w:proofErr w:type="gramStart"/>
      <w:r w:rsidRPr="009A4222">
        <w:rPr>
          <w:rFonts w:ascii="Times New Roman" w:hAnsi="Times New Roman" w:cs="Times New Roman"/>
          <w:sz w:val="24"/>
          <w:szCs w:val="24"/>
        </w:rPr>
        <w:t>отпуска  теплоэнергии</w:t>
      </w:r>
      <w:proofErr w:type="gramEnd"/>
      <w:r w:rsidRPr="009A4222">
        <w:rPr>
          <w:rFonts w:ascii="Times New Roman" w:hAnsi="Times New Roman" w:cs="Times New Roman"/>
          <w:sz w:val="24"/>
          <w:szCs w:val="24"/>
        </w:rPr>
        <w:t>.</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При неоплате Абонентом задолженности в течение следующих 5-ти дней со дня введения ограничения потребления теплоэнергии Поставщик прекращает подачу теплоэнергии и </w:t>
      </w:r>
      <w:proofErr w:type="gramStart"/>
      <w:r w:rsidRPr="009A4222">
        <w:rPr>
          <w:rFonts w:ascii="Times New Roman" w:hAnsi="Times New Roman" w:cs="Times New Roman"/>
          <w:sz w:val="24"/>
          <w:szCs w:val="24"/>
        </w:rPr>
        <w:t>теплоносителя  Абоненту</w:t>
      </w:r>
      <w:proofErr w:type="gramEnd"/>
      <w:r w:rsidRPr="009A4222">
        <w:rPr>
          <w:rFonts w:ascii="Times New Roman" w:hAnsi="Times New Roman" w:cs="Times New Roman"/>
          <w:sz w:val="24"/>
          <w:szCs w:val="24"/>
        </w:rPr>
        <w:t xml:space="preserve">. </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Подача теплоэнергии и теплоносителя возобновляется после уплаты задолженности с учетом затрат Поставщика, связанных с </w:t>
      </w:r>
      <w:proofErr w:type="gramStart"/>
      <w:r w:rsidRPr="009A4222">
        <w:rPr>
          <w:rFonts w:ascii="Times New Roman" w:hAnsi="Times New Roman" w:cs="Times New Roman"/>
          <w:sz w:val="24"/>
          <w:szCs w:val="24"/>
        </w:rPr>
        <w:t>отключением  исходя</w:t>
      </w:r>
      <w:proofErr w:type="gramEnd"/>
      <w:r w:rsidRPr="009A4222">
        <w:rPr>
          <w:rFonts w:ascii="Times New Roman" w:hAnsi="Times New Roman" w:cs="Times New Roman"/>
          <w:sz w:val="24"/>
          <w:szCs w:val="24"/>
        </w:rPr>
        <w:t xml:space="preserve">  из калькуляции затрат.</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5.5. Абонент обязан дополнительно оплатить стоимость теплоносителя и тепла на подогрев воды, использованной для промывки систем отопления перед новым отопительным периодом.</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5.6. Оплата за отпущенные энергоресурсы должна осуществляться в сроки, оговоренные договором. Несоблюдение Абонентами сроков оплаты влечет за собой оплаты неустоек (штрафов и пеней).</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В случае неисполнения либо ненадлежащего исполнения Абонентом обязательств по оплате настоящего договора Поставщик вправе потребовать от Абонента уплаты неустойки в </w:t>
      </w:r>
      <w:r w:rsidRPr="009A4222">
        <w:rPr>
          <w:rFonts w:ascii="Times New Roman" w:hAnsi="Times New Roman" w:cs="Times New Roman"/>
          <w:sz w:val="24"/>
          <w:szCs w:val="24"/>
        </w:rPr>
        <w:lastRenderedPageBreak/>
        <w:t>размере одной трехсотой ставки рефинансирования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D5774" w:rsidRPr="009A4222" w:rsidRDefault="004D5774" w:rsidP="004D5774">
      <w:pPr>
        <w:ind w:firstLine="540"/>
        <w:jc w:val="center"/>
        <w:rPr>
          <w:rFonts w:ascii="Times New Roman" w:hAnsi="Times New Roman" w:cs="Times New Roman"/>
          <w:b/>
          <w:bCs/>
          <w:sz w:val="24"/>
          <w:szCs w:val="24"/>
        </w:rPr>
      </w:pPr>
    </w:p>
    <w:p w:rsidR="004D5774" w:rsidRPr="009A4222" w:rsidRDefault="004D5774" w:rsidP="004D5774">
      <w:pPr>
        <w:ind w:firstLine="540"/>
        <w:jc w:val="center"/>
        <w:rPr>
          <w:rFonts w:ascii="Times New Roman" w:hAnsi="Times New Roman" w:cs="Times New Roman"/>
          <w:b/>
          <w:bCs/>
          <w:sz w:val="24"/>
          <w:szCs w:val="24"/>
        </w:rPr>
      </w:pPr>
      <w:r w:rsidRPr="009A4222">
        <w:rPr>
          <w:rFonts w:ascii="Times New Roman" w:hAnsi="Times New Roman" w:cs="Times New Roman"/>
          <w:b/>
          <w:bCs/>
          <w:sz w:val="24"/>
          <w:szCs w:val="24"/>
        </w:rPr>
        <w:t>6. ОТВЕТСТВЕННОСТЬ</w:t>
      </w:r>
    </w:p>
    <w:p w:rsidR="004D5774" w:rsidRPr="009A4222" w:rsidRDefault="004D5774" w:rsidP="004D5774">
      <w:pPr>
        <w:ind w:firstLine="540"/>
        <w:jc w:val="both"/>
        <w:rPr>
          <w:rFonts w:ascii="Times New Roman" w:hAnsi="Times New Roman" w:cs="Times New Roman"/>
          <w:sz w:val="24"/>
          <w:szCs w:val="24"/>
        </w:rPr>
      </w:pPr>
      <w:r w:rsidRPr="009A4222">
        <w:rPr>
          <w:rFonts w:ascii="Times New Roman" w:hAnsi="Times New Roman" w:cs="Times New Roman"/>
          <w:sz w:val="24"/>
          <w:szCs w:val="24"/>
        </w:rPr>
        <w:t>6.1. В случае неисполнения или ненадлежащего исполнения обязательств по настоящему договору сторона, нарушившая обязательство, обязана возместить причиненный этим реальный ущерб согласно п.2 ст. 15 Гражданского Кодекса Российской Федерации.</w:t>
      </w:r>
    </w:p>
    <w:p w:rsidR="004D5774" w:rsidRPr="009A4222" w:rsidRDefault="004D5774" w:rsidP="004D5774">
      <w:pPr>
        <w:ind w:firstLine="540"/>
        <w:jc w:val="both"/>
        <w:rPr>
          <w:rFonts w:ascii="Times New Roman" w:hAnsi="Times New Roman" w:cs="Times New Roman"/>
          <w:sz w:val="24"/>
          <w:szCs w:val="24"/>
        </w:rPr>
      </w:pPr>
      <w:r w:rsidRPr="009A4222">
        <w:rPr>
          <w:rFonts w:ascii="Times New Roman" w:hAnsi="Times New Roman" w:cs="Times New Roman"/>
          <w:sz w:val="24"/>
          <w:szCs w:val="24"/>
        </w:rPr>
        <w:t>6.2. Если допущен перерыв в подаче энергии Абоненту, Поставщик несет ответственность за неисполнение или ненадлежащее исполнение договорных обязательств при наличии вины.</w:t>
      </w:r>
    </w:p>
    <w:p w:rsidR="004D5774" w:rsidRPr="009A4222" w:rsidRDefault="004D5774" w:rsidP="004D5774">
      <w:pPr>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6.3. Поставщик не несет материальной ответственности перед Абонентом за </w:t>
      </w:r>
      <w:proofErr w:type="spellStart"/>
      <w:r w:rsidRPr="009A4222">
        <w:rPr>
          <w:rFonts w:ascii="Times New Roman" w:hAnsi="Times New Roman" w:cs="Times New Roman"/>
          <w:sz w:val="24"/>
          <w:szCs w:val="24"/>
        </w:rPr>
        <w:t>недоотпуск</w:t>
      </w:r>
      <w:proofErr w:type="spellEnd"/>
      <w:r w:rsidRPr="009A4222">
        <w:rPr>
          <w:rFonts w:ascii="Times New Roman" w:hAnsi="Times New Roman" w:cs="Times New Roman"/>
          <w:sz w:val="24"/>
          <w:szCs w:val="24"/>
        </w:rPr>
        <w:t xml:space="preserve"> тепловой энергии, вызванный:</w:t>
      </w:r>
    </w:p>
    <w:p w:rsidR="004D5774" w:rsidRPr="009A4222" w:rsidRDefault="004D5774" w:rsidP="004D5774">
      <w:pPr>
        <w:numPr>
          <w:ilvl w:val="1"/>
          <w:numId w:val="2"/>
        </w:numPr>
        <w:tabs>
          <w:tab w:val="num" w:pos="567"/>
        </w:tabs>
        <w:spacing w:after="0" w:line="240" w:lineRule="auto"/>
        <w:ind w:left="709" w:hanging="142"/>
        <w:jc w:val="both"/>
        <w:rPr>
          <w:rFonts w:ascii="Times New Roman" w:hAnsi="Times New Roman" w:cs="Times New Roman"/>
          <w:sz w:val="24"/>
          <w:szCs w:val="24"/>
        </w:rPr>
      </w:pPr>
      <w:r w:rsidRPr="009A4222">
        <w:rPr>
          <w:rFonts w:ascii="Times New Roman" w:hAnsi="Times New Roman" w:cs="Times New Roman"/>
          <w:sz w:val="24"/>
          <w:szCs w:val="24"/>
        </w:rPr>
        <w:t>стихийными бедствиями;</w:t>
      </w:r>
    </w:p>
    <w:p w:rsidR="004D5774" w:rsidRPr="009A4222" w:rsidRDefault="004D5774" w:rsidP="004D5774">
      <w:pPr>
        <w:numPr>
          <w:ilvl w:val="1"/>
          <w:numId w:val="2"/>
        </w:numPr>
        <w:tabs>
          <w:tab w:val="num" w:pos="567"/>
        </w:tabs>
        <w:spacing w:after="0" w:line="240" w:lineRule="auto"/>
        <w:ind w:left="567" w:firstLine="0"/>
        <w:jc w:val="both"/>
        <w:rPr>
          <w:rFonts w:ascii="Times New Roman" w:hAnsi="Times New Roman" w:cs="Times New Roman"/>
          <w:sz w:val="24"/>
          <w:szCs w:val="24"/>
        </w:rPr>
      </w:pPr>
      <w:r w:rsidRPr="009A4222">
        <w:rPr>
          <w:rFonts w:ascii="Times New Roman" w:hAnsi="Times New Roman" w:cs="Times New Roman"/>
          <w:sz w:val="24"/>
          <w:szCs w:val="24"/>
        </w:rPr>
        <w:t>виновными действиями (бездействием) самого Абонента, в том числе при невыполнении им соответствующего предписания инспектора в указанный в акте срок;</w:t>
      </w:r>
    </w:p>
    <w:p w:rsidR="004D5774" w:rsidRPr="009A4222" w:rsidRDefault="004D5774" w:rsidP="004D5774">
      <w:pPr>
        <w:numPr>
          <w:ilvl w:val="1"/>
          <w:numId w:val="2"/>
        </w:numPr>
        <w:tabs>
          <w:tab w:val="num" w:pos="567"/>
        </w:tabs>
        <w:spacing w:after="0" w:line="240" w:lineRule="auto"/>
        <w:ind w:left="709" w:hanging="142"/>
        <w:jc w:val="both"/>
        <w:rPr>
          <w:rFonts w:ascii="Times New Roman" w:hAnsi="Times New Roman" w:cs="Times New Roman"/>
          <w:sz w:val="24"/>
          <w:szCs w:val="24"/>
        </w:rPr>
      </w:pPr>
      <w:r w:rsidRPr="009A4222">
        <w:rPr>
          <w:rFonts w:ascii="Times New Roman" w:hAnsi="Times New Roman" w:cs="Times New Roman"/>
          <w:sz w:val="24"/>
          <w:szCs w:val="24"/>
        </w:rPr>
        <w:t xml:space="preserve">при </w:t>
      </w:r>
      <w:proofErr w:type="spellStart"/>
      <w:r w:rsidRPr="009A4222">
        <w:rPr>
          <w:rFonts w:ascii="Times New Roman" w:hAnsi="Times New Roman" w:cs="Times New Roman"/>
          <w:sz w:val="24"/>
          <w:szCs w:val="24"/>
        </w:rPr>
        <w:t>неподготовке</w:t>
      </w:r>
      <w:proofErr w:type="spellEnd"/>
      <w:r w:rsidRPr="009A4222">
        <w:rPr>
          <w:rFonts w:ascii="Times New Roman" w:hAnsi="Times New Roman" w:cs="Times New Roman"/>
          <w:sz w:val="24"/>
          <w:szCs w:val="24"/>
        </w:rPr>
        <w:t xml:space="preserve"> Абонентом систем к новому отопительному периоду;</w:t>
      </w:r>
    </w:p>
    <w:p w:rsidR="004D5774" w:rsidRPr="009A4222" w:rsidRDefault="004D5774" w:rsidP="004D5774">
      <w:pPr>
        <w:numPr>
          <w:ilvl w:val="1"/>
          <w:numId w:val="2"/>
        </w:numPr>
        <w:tabs>
          <w:tab w:val="num" w:pos="567"/>
          <w:tab w:val="left" w:pos="709"/>
        </w:tabs>
        <w:spacing w:after="0" w:line="240" w:lineRule="auto"/>
        <w:ind w:left="709" w:hanging="142"/>
        <w:jc w:val="both"/>
        <w:rPr>
          <w:rFonts w:ascii="Times New Roman" w:hAnsi="Times New Roman" w:cs="Times New Roman"/>
          <w:sz w:val="24"/>
          <w:szCs w:val="24"/>
        </w:rPr>
      </w:pPr>
      <w:r w:rsidRPr="009A4222">
        <w:rPr>
          <w:rFonts w:ascii="Times New Roman" w:hAnsi="Times New Roman" w:cs="Times New Roman"/>
          <w:sz w:val="24"/>
          <w:szCs w:val="24"/>
        </w:rPr>
        <w:t>виновными действиями (бездействием) сторонней организации.</w:t>
      </w:r>
    </w:p>
    <w:p w:rsidR="004D5774" w:rsidRPr="009A4222" w:rsidRDefault="004D5774" w:rsidP="004D5774">
      <w:pPr>
        <w:tabs>
          <w:tab w:val="num" w:pos="567"/>
        </w:tabs>
        <w:ind w:left="1620" w:hanging="1413"/>
        <w:jc w:val="both"/>
        <w:rPr>
          <w:rFonts w:ascii="Times New Roman" w:hAnsi="Times New Roman" w:cs="Times New Roman"/>
          <w:sz w:val="24"/>
          <w:szCs w:val="24"/>
        </w:rPr>
      </w:pPr>
    </w:p>
    <w:p w:rsidR="004D5774" w:rsidRPr="009A4222" w:rsidRDefault="004D5774" w:rsidP="004D5774">
      <w:pPr>
        <w:ind w:firstLine="539"/>
        <w:jc w:val="center"/>
        <w:rPr>
          <w:rFonts w:ascii="Times New Roman" w:hAnsi="Times New Roman" w:cs="Times New Roman"/>
          <w:b/>
          <w:bCs/>
          <w:sz w:val="24"/>
          <w:szCs w:val="24"/>
        </w:rPr>
      </w:pPr>
      <w:r w:rsidRPr="009A4222">
        <w:rPr>
          <w:rFonts w:ascii="Times New Roman" w:hAnsi="Times New Roman" w:cs="Times New Roman"/>
          <w:b/>
          <w:bCs/>
          <w:sz w:val="24"/>
          <w:szCs w:val="24"/>
        </w:rPr>
        <w:t xml:space="preserve">7. ДОПОЛНИТЕЛЬНЫЕ </w:t>
      </w:r>
      <w:proofErr w:type="gramStart"/>
      <w:r w:rsidRPr="009A4222">
        <w:rPr>
          <w:rFonts w:ascii="Times New Roman" w:hAnsi="Times New Roman" w:cs="Times New Roman"/>
          <w:b/>
          <w:bCs/>
          <w:sz w:val="24"/>
          <w:szCs w:val="24"/>
        </w:rPr>
        <w:t>УСЛОВИЯ  ДОГОВОРА</w:t>
      </w:r>
      <w:proofErr w:type="gramEnd"/>
    </w:p>
    <w:p w:rsidR="004D5774" w:rsidRPr="009A4222" w:rsidRDefault="004D5774" w:rsidP="004D5774">
      <w:pPr>
        <w:pStyle w:val="a5"/>
        <w:ind w:firstLine="539"/>
      </w:pPr>
      <w:r w:rsidRPr="009A4222">
        <w:t>7.1. Для проведения ремонтов в тепловой сети Поставщика отключение Абонента будет произведено согласно графику ремонтов тепловых сетей.</w:t>
      </w:r>
    </w:p>
    <w:p w:rsidR="004D5774" w:rsidRPr="009A4222" w:rsidRDefault="004D5774" w:rsidP="004D5774">
      <w:pPr>
        <w:ind w:firstLine="539"/>
        <w:jc w:val="both"/>
        <w:rPr>
          <w:rFonts w:ascii="Times New Roman" w:hAnsi="Times New Roman" w:cs="Times New Roman"/>
          <w:sz w:val="24"/>
          <w:szCs w:val="24"/>
        </w:rPr>
      </w:pPr>
      <w:r w:rsidRPr="009A4222">
        <w:rPr>
          <w:rFonts w:ascii="Times New Roman" w:hAnsi="Times New Roman" w:cs="Times New Roman"/>
          <w:sz w:val="24"/>
          <w:szCs w:val="24"/>
        </w:rPr>
        <w:t xml:space="preserve">7.2. Границы ответственности за состояние и обслуживание инженерных коммуникаций по жилому многоквартирному дому, в котором расположено помещение Абонента, определяется в соответствии с установленной границей между Управляющей компанией и Поставщиком.  Ответственность за техническое состояние и безопасную эксплуатацию </w:t>
      </w:r>
      <w:proofErr w:type="spellStart"/>
      <w:r w:rsidRPr="009A4222">
        <w:rPr>
          <w:rFonts w:ascii="Times New Roman" w:hAnsi="Times New Roman" w:cs="Times New Roman"/>
          <w:sz w:val="24"/>
          <w:szCs w:val="24"/>
        </w:rPr>
        <w:t>теплопотребляющих</w:t>
      </w:r>
      <w:proofErr w:type="spellEnd"/>
      <w:r w:rsidRPr="009A4222">
        <w:rPr>
          <w:rFonts w:ascii="Times New Roman" w:hAnsi="Times New Roman" w:cs="Times New Roman"/>
          <w:sz w:val="24"/>
          <w:szCs w:val="24"/>
        </w:rPr>
        <w:t xml:space="preserve"> установок Абонент несет самостоятельно.</w:t>
      </w:r>
    </w:p>
    <w:p w:rsidR="004D5774" w:rsidRPr="009A4222" w:rsidRDefault="004D5774" w:rsidP="004D5774">
      <w:pPr>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7.3. Особые условия: </w:t>
      </w:r>
      <w:r w:rsidRPr="009A4222">
        <w:rPr>
          <w:rFonts w:ascii="Times New Roman" w:hAnsi="Times New Roman" w:cs="Times New Roman"/>
          <w:bCs/>
          <w:sz w:val="24"/>
          <w:szCs w:val="24"/>
        </w:rPr>
        <w:t>___________НЕТ____________________________________________</w:t>
      </w:r>
    </w:p>
    <w:p w:rsidR="004D5774" w:rsidRPr="009A4222" w:rsidRDefault="004D5774" w:rsidP="004D5774">
      <w:pPr>
        <w:jc w:val="center"/>
        <w:rPr>
          <w:rFonts w:ascii="Times New Roman" w:hAnsi="Times New Roman" w:cs="Times New Roman"/>
          <w:b/>
          <w:bCs/>
          <w:sz w:val="24"/>
          <w:szCs w:val="24"/>
        </w:rPr>
      </w:pPr>
    </w:p>
    <w:p w:rsidR="004D5774" w:rsidRPr="009A4222" w:rsidRDefault="004D5774" w:rsidP="004D5774">
      <w:pPr>
        <w:spacing w:after="0"/>
        <w:jc w:val="center"/>
        <w:rPr>
          <w:rFonts w:ascii="Times New Roman" w:hAnsi="Times New Roman" w:cs="Times New Roman"/>
          <w:b/>
          <w:bCs/>
          <w:sz w:val="24"/>
          <w:szCs w:val="24"/>
        </w:rPr>
      </w:pPr>
      <w:r w:rsidRPr="009A4222">
        <w:rPr>
          <w:rFonts w:ascii="Times New Roman" w:hAnsi="Times New Roman" w:cs="Times New Roman"/>
          <w:b/>
          <w:bCs/>
          <w:sz w:val="24"/>
          <w:szCs w:val="24"/>
        </w:rPr>
        <w:t xml:space="preserve">8. </w:t>
      </w:r>
      <w:proofErr w:type="gramStart"/>
      <w:r w:rsidRPr="009A4222">
        <w:rPr>
          <w:rFonts w:ascii="Times New Roman" w:hAnsi="Times New Roman" w:cs="Times New Roman"/>
          <w:b/>
          <w:bCs/>
          <w:sz w:val="24"/>
          <w:szCs w:val="24"/>
        </w:rPr>
        <w:t>СРОКИ  ДЕЙСТВИЯ</w:t>
      </w:r>
      <w:proofErr w:type="gramEnd"/>
      <w:r w:rsidRPr="009A4222">
        <w:rPr>
          <w:rFonts w:ascii="Times New Roman" w:hAnsi="Times New Roman" w:cs="Times New Roman"/>
          <w:b/>
          <w:bCs/>
          <w:sz w:val="24"/>
          <w:szCs w:val="24"/>
        </w:rPr>
        <w:t xml:space="preserve"> И ПОРЯДОК ИЗМЕНЕНИЯ ДОГОВОРА</w:t>
      </w:r>
    </w:p>
    <w:p w:rsidR="004D5774" w:rsidRPr="009A4222" w:rsidRDefault="004D5774" w:rsidP="004D5774">
      <w:pPr>
        <w:spacing w:after="0"/>
        <w:jc w:val="center"/>
        <w:rPr>
          <w:rFonts w:ascii="Times New Roman" w:hAnsi="Times New Roman" w:cs="Times New Roman"/>
          <w:b/>
          <w:bCs/>
          <w:sz w:val="24"/>
          <w:szCs w:val="24"/>
        </w:rPr>
      </w:pP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8.1. Неотъемлемой частью настоящего договора являются приложения № 1, № 2, № 4, № 6.</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8.2. Договор считается заключенным с даты его подписания обеими Сторонами и действует до полного исполнения Сторонами своих обязательств. Обязательства в части отпуска тепловой энергии и теплоносителя по Договору по</w:t>
      </w:r>
      <w:r>
        <w:rPr>
          <w:rFonts w:ascii="Times New Roman" w:hAnsi="Times New Roman" w:cs="Times New Roman"/>
          <w:sz w:val="24"/>
          <w:szCs w:val="24"/>
        </w:rPr>
        <w:t xml:space="preserve">длежат исполнению Сторонами с </w:t>
      </w:r>
      <w:r w:rsidR="00B526CC">
        <w:rPr>
          <w:rFonts w:ascii="Times New Roman" w:hAnsi="Times New Roman" w:cs="Times New Roman"/>
          <w:sz w:val="24"/>
          <w:szCs w:val="24"/>
        </w:rPr>
        <w:t xml:space="preserve">_______ </w:t>
      </w:r>
      <w:r>
        <w:rPr>
          <w:rFonts w:ascii="Times New Roman" w:hAnsi="Times New Roman" w:cs="Times New Roman"/>
          <w:sz w:val="24"/>
          <w:szCs w:val="24"/>
        </w:rPr>
        <w:t>г. по 31.12.2019</w:t>
      </w:r>
      <w:r w:rsidRPr="009A4222">
        <w:rPr>
          <w:rFonts w:ascii="Times New Roman" w:hAnsi="Times New Roman" w:cs="Times New Roman"/>
          <w:sz w:val="24"/>
          <w:szCs w:val="24"/>
        </w:rPr>
        <w:t xml:space="preserve"> г. Договор считается автоматически продленным ежегодно, если за месяц до окончания срока его действия не последует заявление одной из сторон об отказе от настоящего договора или его пересмотре. Для расторжения Договора Абоненту необходимо провести Акт сверки взаиморасчетов и полностью погасить задолженность.</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8.3. Изменение отдельных положений договора оформляются дополнительными соглашениями, подписанными обеими сторонами, либо путем обмена письмами.</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Сторона, получившая предложения об изменении договора, обязана дать ответ другой стороне не позднее 30 дней после получения предложения. При отсутствии ответа в указанные сроки, изменение договора считается принятым.</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 xml:space="preserve">8.4. Все споры по настоящему договору разрешаются Сторонами путем переговоров, а в случае </w:t>
      </w:r>
      <w:proofErr w:type="spellStart"/>
      <w:r w:rsidRPr="009A4222">
        <w:rPr>
          <w:rFonts w:ascii="Times New Roman" w:hAnsi="Times New Roman" w:cs="Times New Roman"/>
          <w:sz w:val="24"/>
          <w:szCs w:val="24"/>
        </w:rPr>
        <w:t>недостижения</w:t>
      </w:r>
      <w:proofErr w:type="spellEnd"/>
      <w:r w:rsidRPr="009A4222">
        <w:rPr>
          <w:rFonts w:ascii="Times New Roman" w:hAnsi="Times New Roman" w:cs="Times New Roman"/>
          <w:sz w:val="24"/>
          <w:szCs w:val="24"/>
        </w:rPr>
        <w:t xml:space="preserve"> соглашения рассматриваются в суде.</w:t>
      </w:r>
    </w:p>
    <w:p w:rsidR="004D5774" w:rsidRPr="009A4222"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t>8.5.  Абонент обязан в течение 10-ти дней вернуть Поставщику оформленный договор.</w:t>
      </w:r>
    </w:p>
    <w:p w:rsidR="004D5774" w:rsidRDefault="004D5774" w:rsidP="004D5774">
      <w:pPr>
        <w:spacing w:after="0"/>
        <w:ind w:firstLine="540"/>
        <w:jc w:val="both"/>
        <w:rPr>
          <w:rFonts w:ascii="Times New Roman" w:hAnsi="Times New Roman" w:cs="Times New Roman"/>
          <w:sz w:val="24"/>
          <w:szCs w:val="24"/>
        </w:rPr>
      </w:pPr>
      <w:r w:rsidRPr="009A4222">
        <w:rPr>
          <w:rFonts w:ascii="Times New Roman" w:hAnsi="Times New Roman" w:cs="Times New Roman"/>
          <w:sz w:val="24"/>
          <w:szCs w:val="24"/>
        </w:rPr>
        <w:lastRenderedPageBreak/>
        <w:t>8.6.  Договор составлен в двух экземплярах, имеющих одинаковую юридическую силу, по одному для каждой из сторон.</w:t>
      </w:r>
    </w:p>
    <w:p w:rsidR="004D5774" w:rsidRPr="009A4222" w:rsidRDefault="004D5774" w:rsidP="004D5774">
      <w:pPr>
        <w:spacing w:after="0"/>
        <w:ind w:firstLine="540"/>
        <w:jc w:val="both"/>
        <w:rPr>
          <w:rFonts w:ascii="Times New Roman" w:hAnsi="Times New Roman" w:cs="Times New Roman"/>
          <w:sz w:val="24"/>
          <w:szCs w:val="24"/>
        </w:rPr>
      </w:pPr>
    </w:p>
    <w:p w:rsidR="004D5774" w:rsidRPr="009A4222" w:rsidRDefault="004D5774" w:rsidP="004D5774">
      <w:pPr>
        <w:ind w:firstLine="540"/>
        <w:jc w:val="center"/>
        <w:rPr>
          <w:rFonts w:ascii="Times New Roman" w:hAnsi="Times New Roman" w:cs="Times New Roman"/>
          <w:b/>
          <w:bCs/>
          <w:sz w:val="24"/>
          <w:szCs w:val="24"/>
        </w:rPr>
      </w:pPr>
      <w:r w:rsidRPr="009A4222">
        <w:rPr>
          <w:rFonts w:ascii="Times New Roman" w:hAnsi="Times New Roman" w:cs="Times New Roman"/>
          <w:b/>
          <w:bCs/>
          <w:sz w:val="24"/>
          <w:szCs w:val="24"/>
        </w:rPr>
        <w:t xml:space="preserve">9. АДРЕСА, РЕКВИЗИТЫ И ПОДПИСИ СТОРОН </w:t>
      </w:r>
    </w:p>
    <w:p w:rsidR="004D5774" w:rsidRPr="009A4222" w:rsidRDefault="004D5774" w:rsidP="004D5774">
      <w:pPr>
        <w:spacing w:after="0"/>
        <w:jc w:val="both"/>
        <w:rPr>
          <w:rFonts w:ascii="Times New Roman" w:hAnsi="Times New Roman" w:cs="Times New Roman"/>
          <w:b/>
          <w:bCs/>
          <w:sz w:val="24"/>
          <w:szCs w:val="24"/>
        </w:rPr>
      </w:pPr>
      <w:r w:rsidRPr="009A4222">
        <w:rPr>
          <w:rFonts w:ascii="Times New Roman" w:hAnsi="Times New Roman" w:cs="Times New Roman"/>
          <w:b/>
          <w:bCs/>
          <w:sz w:val="24"/>
          <w:szCs w:val="24"/>
        </w:rPr>
        <w:t xml:space="preserve">Поставщик: </w:t>
      </w:r>
      <w:r w:rsidRPr="009A4222">
        <w:rPr>
          <w:rFonts w:ascii="Times New Roman" w:hAnsi="Times New Roman" w:cs="Times New Roman"/>
          <w:sz w:val="24"/>
          <w:szCs w:val="24"/>
        </w:rPr>
        <w:t xml:space="preserve">630559 НСО п. </w:t>
      </w:r>
      <w:proofErr w:type="gramStart"/>
      <w:r w:rsidRPr="009A4222">
        <w:rPr>
          <w:rFonts w:ascii="Times New Roman" w:hAnsi="Times New Roman" w:cs="Times New Roman"/>
          <w:sz w:val="24"/>
          <w:szCs w:val="24"/>
        </w:rPr>
        <w:t>Кольцово</w:t>
      </w:r>
      <w:proofErr w:type="gramEnd"/>
      <w:r w:rsidRPr="009A4222">
        <w:rPr>
          <w:rFonts w:ascii="Times New Roman" w:hAnsi="Times New Roman" w:cs="Times New Roman"/>
          <w:sz w:val="24"/>
          <w:szCs w:val="24"/>
        </w:rPr>
        <w:t xml:space="preserve"> а/я 177, </w:t>
      </w:r>
      <w:r w:rsidRPr="009A4222">
        <w:rPr>
          <w:rFonts w:ascii="Times New Roman" w:hAnsi="Times New Roman" w:cs="Times New Roman"/>
          <w:b/>
          <w:bCs/>
          <w:sz w:val="24"/>
          <w:szCs w:val="24"/>
        </w:rPr>
        <w:t xml:space="preserve">МУЭП «Промтехэнерго» </w:t>
      </w:r>
    </w:p>
    <w:p w:rsidR="004D5774" w:rsidRPr="009A4222" w:rsidRDefault="004D5774" w:rsidP="004D5774">
      <w:pPr>
        <w:spacing w:after="0"/>
        <w:jc w:val="both"/>
        <w:rPr>
          <w:rFonts w:ascii="Times New Roman" w:hAnsi="Times New Roman" w:cs="Times New Roman"/>
          <w:sz w:val="24"/>
          <w:szCs w:val="24"/>
        </w:rPr>
      </w:pPr>
      <w:r w:rsidRPr="009A4222">
        <w:rPr>
          <w:rFonts w:ascii="Times New Roman" w:hAnsi="Times New Roman" w:cs="Times New Roman"/>
          <w:sz w:val="24"/>
          <w:szCs w:val="24"/>
        </w:rPr>
        <w:t>Телефоны: Директор МУЭП «Промтехэнерго» - 336-66-63, главный бухгалтер - 336-66-62, отдел учета - 336-75-61, ПТО -336-75-92.</w:t>
      </w:r>
    </w:p>
    <w:p w:rsidR="004D5774" w:rsidRPr="009A4222" w:rsidRDefault="004D5774" w:rsidP="004D5774">
      <w:pPr>
        <w:spacing w:after="0"/>
        <w:jc w:val="both"/>
        <w:rPr>
          <w:rFonts w:ascii="Times New Roman" w:hAnsi="Times New Roman" w:cs="Times New Roman"/>
          <w:sz w:val="24"/>
          <w:szCs w:val="24"/>
        </w:rPr>
      </w:pPr>
      <w:r w:rsidRPr="009A4222">
        <w:rPr>
          <w:rFonts w:ascii="Times New Roman" w:hAnsi="Times New Roman" w:cs="Times New Roman"/>
          <w:sz w:val="24"/>
          <w:szCs w:val="24"/>
        </w:rPr>
        <w:t xml:space="preserve">ИНН </w:t>
      </w:r>
      <w:proofErr w:type="gramStart"/>
      <w:r w:rsidRPr="009A4222">
        <w:rPr>
          <w:rFonts w:ascii="Times New Roman" w:hAnsi="Times New Roman" w:cs="Times New Roman"/>
          <w:sz w:val="24"/>
          <w:szCs w:val="24"/>
        </w:rPr>
        <w:t>5433161180  КПП</w:t>
      </w:r>
      <w:proofErr w:type="gramEnd"/>
      <w:r w:rsidRPr="009A4222">
        <w:rPr>
          <w:rFonts w:ascii="Times New Roman" w:hAnsi="Times New Roman" w:cs="Times New Roman"/>
          <w:sz w:val="24"/>
          <w:szCs w:val="24"/>
        </w:rPr>
        <w:t xml:space="preserve"> 543301001</w:t>
      </w:r>
    </w:p>
    <w:p w:rsidR="004D5774" w:rsidRPr="009A4222" w:rsidRDefault="004D5774" w:rsidP="004D5774">
      <w:pPr>
        <w:spacing w:after="0"/>
        <w:jc w:val="both"/>
        <w:rPr>
          <w:rFonts w:ascii="Times New Roman" w:hAnsi="Times New Roman" w:cs="Times New Roman"/>
          <w:sz w:val="24"/>
          <w:szCs w:val="24"/>
        </w:rPr>
      </w:pPr>
      <w:r w:rsidRPr="009A4222">
        <w:rPr>
          <w:rFonts w:ascii="Times New Roman" w:hAnsi="Times New Roman" w:cs="Times New Roman"/>
          <w:sz w:val="24"/>
          <w:szCs w:val="24"/>
        </w:rPr>
        <w:t>реквизиты</w:t>
      </w:r>
      <w:r w:rsidRPr="009A4222">
        <w:rPr>
          <w:rFonts w:ascii="Times New Roman" w:hAnsi="Times New Roman" w:cs="Times New Roman"/>
          <w:b/>
          <w:bCs/>
          <w:sz w:val="24"/>
          <w:szCs w:val="24"/>
        </w:rPr>
        <w:t>:</w:t>
      </w:r>
      <w:r w:rsidRPr="009A4222">
        <w:rPr>
          <w:rFonts w:ascii="Times New Roman" w:hAnsi="Times New Roman" w:cs="Times New Roman"/>
          <w:sz w:val="24"/>
          <w:szCs w:val="24"/>
        </w:rPr>
        <w:t xml:space="preserve"> ФИЛИАЛ СИБИРСКИЙ ПАО БАНК «ФК ОТКРЫТИЕ» р/с № 40702810900030003033 БИК 045004867, </w:t>
      </w:r>
      <w:proofErr w:type="spellStart"/>
      <w:r w:rsidRPr="009A4222">
        <w:rPr>
          <w:rFonts w:ascii="Times New Roman" w:hAnsi="Times New Roman" w:cs="Times New Roman"/>
          <w:sz w:val="24"/>
          <w:szCs w:val="24"/>
        </w:rPr>
        <w:t>кор</w:t>
      </w:r>
      <w:proofErr w:type="spellEnd"/>
      <w:r w:rsidRPr="009A4222">
        <w:rPr>
          <w:rFonts w:ascii="Times New Roman" w:hAnsi="Times New Roman" w:cs="Times New Roman"/>
          <w:sz w:val="24"/>
          <w:szCs w:val="24"/>
        </w:rPr>
        <w:t>./счет № 30101810250040000867, ОКПО 93092041, ОКВЭД 74.84.</w:t>
      </w:r>
    </w:p>
    <w:p w:rsidR="004D5774" w:rsidRPr="009A4222" w:rsidRDefault="004D5774" w:rsidP="004D5774">
      <w:pPr>
        <w:spacing w:after="0"/>
        <w:jc w:val="both"/>
        <w:rPr>
          <w:rFonts w:ascii="Times New Roman" w:hAnsi="Times New Roman" w:cs="Times New Roman"/>
          <w:sz w:val="24"/>
          <w:szCs w:val="24"/>
        </w:rPr>
      </w:pPr>
      <w:r w:rsidRPr="009A4222">
        <w:rPr>
          <w:rFonts w:ascii="Times New Roman" w:hAnsi="Times New Roman" w:cs="Times New Roman"/>
          <w:b/>
          <w:bCs/>
          <w:sz w:val="24"/>
          <w:szCs w:val="24"/>
        </w:rPr>
        <w:t>Абонент:</w:t>
      </w:r>
      <w:r w:rsidRPr="009A4222">
        <w:rPr>
          <w:rFonts w:ascii="Times New Roman" w:hAnsi="Times New Roman" w:cs="Times New Roman"/>
          <w:sz w:val="24"/>
          <w:szCs w:val="24"/>
        </w:rPr>
        <w:t xml:space="preserve"> </w:t>
      </w:r>
      <w:r w:rsidR="00B526CC">
        <w:rPr>
          <w:rFonts w:ascii="Times New Roman" w:hAnsi="Times New Roman" w:cs="Times New Roman"/>
          <w:sz w:val="24"/>
          <w:szCs w:val="24"/>
        </w:rPr>
        <w:t>__________________________________</w:t>
      </w:r>
    </w:p>
    <w:p w:rsidR="004D5774" w:rsidRPr="009A4222" w:rsidRDefault="004D5774" w:rsidP="004D5774">
      <w:pPr>
        <w:jc w:val="both"/>
        <w:rPr>
          <w:rFonts w:ascii="Times New Roman" w:hAnsi="Times New Roman" w:cs="Times New Roman"/>
          <w:sz w:val="24"/>
          <w:szCs w:val="24"/>
        </w:rPr>
      </w:pPr>
    </w:p>
    <w:p w:rsidR="004D5774" w:rsidRPr="009A4222" w:rsidRDefault="004D5774" w:rsidP="004D5774">
      <w:pPr>
        <w:ind w:left="284" w:right="84"/>
        <w:jc w:val="both"/>
        <w:rPr>
          <w:rFonts w:ascii="Times New Roman" w:hAnsi="Times New Roman" w:cs="Times New Roman"/>
          <w:sz w:val="24"/>
          <w:szCs w:val="24"/>
        </w:rPr>
      </w:pPr>
      <w:r w:rsidRPr="009A4222">
        <w:rPr>
          <w:rFonts w:ascii="Times New Roman" w:hAnsi="Times New Roman" w:cs="Times New Roman"/>
          <w:sz w:val="24"/>
          <w:szCs w:val="24"/>
        </w:rPr>
        <w:t>ПОДПИСИ СТОРОН:</w:t>
      </w:r>
    </w:p>
    <w:tbl>
      <w:tblPr>
        <w:tblW w:w="9361" w:type="dxa"/>
        <w:tblLook w:val="04A0" w:firstRow="1" w:lastRow="0" w:firstColumn="1" w:lastColumn="0" w:noHBand="0" w:noVBand="1"/>
      </w:tblPr>
      <w:tblGrid>
        <w:gridCol w:w="4928"/>
        <w:gridCol w:w="4433"/>
      </w:tblGrid>
      <w:tr w:rsidR="004D5774" w:rsidRPr="009A4222" w:rsidTr="00861B9D">
        <w:tc>
          <w:tcPr>
            <w:tcW w:w="4928" w:type="dxa"/>
            <w:tcBorders>
              <w:top w:val="single" w:sz="4" w:space="0" w:color="auto"/>
              <w:left w:val="single" w:sz="4" w:space="0" w:color="auto"/>
              <w:bottom w:val="nil"/>
              <w:right w:val="single" w:sz="4" w:space="0" w:color="auto"/>
            </w:tcBorders>
            <w:hideMark/>
          </w:tcPr>
          <w:p w:rsidR="004D5774" w:rsidRPr="009A4222" w:rsidRDefault="004D5774" w:rsidP="00861B9D">
            <w:pPr>
              <w:pStyle w:val="a5"/>
              <w:spacing w:line="252" w:lineRule="auto"/>
              <w:ind w:left="284" w:right="84" w:firstLine="0"/>
              <w:rPr>
                <w:b/>
                <w:bCs/>
                <w:lang w:eastAsia="en-US"/>
              </w:rPr>
            </w:pPr>
            <w:r w:rsidRPr="009A4222">
              <w:rPr>
                <w:b/>
                <w:bCs/>
                <w:lang w:eastAsia="en-US"/>
              </w:rPr>
              <w:t xml:space="preserve">ПОСТАВЩИК </w:t>
            </w:r>
          </w:p>
          <w:p w:rsidR="004D5774" w:rsidRPr="009A4222" w:rsidRDefault="004D5774" w:rsidP="00861B9D">
            <w:pPr>
              <w:pStyle w:val="a5"/>
              <w:spacing w:line="252" w:lineRule="auto"/>
              <w:ind w:left="284" w:right="84" w:firstLine="0"/>
              <w:rPr>
                <w:b/>
                <w:bCs/>
                <w:lang w:eastAsia="en-US"/>
              </w:rPr>
            </w:pPr>
            <w:r w:rsidRPr="009A4222">
              <w:rPr>
                <w:b/>
                <w:bCs/>
                <w:lang w:eastAsia="en-US"/>
              </w:rPr>
              <w:t xml:space="preserve">Директор МУЭП «Промтехэнерго» </w:t>
            </w:r>
          </w:p>
          <w:p w:rsidR="004D5774" w:rsidRPr="009A4222" w:rsidRDefault="004D5774" w:rsidP="00861B9D">
            <w:pPr>
              <w:pStyle w:val="a5"/>
              <w:spacing w:line="252" w:lineRule="auto"/>
              <w:ind w:left="284" w:right="84" w:firstLine="0"/>
              <w:rPr>
                <w:b/>
                <w:bCs/>
                <w:lang w:eastAsia="en-US"/>
              </w:rPr>
            </w:pPr>
            <w:r w:rsidRPr="009A4222">
              <w:rPr>
                <w:b/>
                <w:bCs/>
                <w:lang w:eastAsia="en-US"/>
              </w:rPr>
              <w:t>Скляревский Н.И.</w:t>
            </w:r>
          </w:p>
        </w:tc>
        <w:tc>
          <w:tcPr>
            <w:tcW w:w="4433" w:type="dxa"/>
            <w:tcBorders>
              <w:top w:val="single" w:sz="4" w:space="0" w:color="auto"/>
              <w:left w:val="single" w:sz="4" w:space="0" w:color="auto"/>
              <w:bottom w:val="nil"/>
              <w:right w:val="single" w:sz="4" w:space="0" w:color="auto"/>
            </w:tcBorders>
            <w:hideMark/>
          </w:tcPr>
          <w:p w:rsidR="004D5774" w:rsidRPr="009A4222" w:rsidRDefault="004D5774" w:rsidP="00861B9D">
            <w:pPr>
              <w:tabs>
                <w:tab w:val="left" w:pos="3285"/>
              </w:tabs>
              <w:spacing w:line="252" w:lineRule="auto"/>
              <w:ind w:left="284" w:right="84"/>
              <w:rPr>
                <w:rFonts w:ascii="Times New Roman" w:hAnsi="Times New Roman" w:cs="Times New Roman"/>
                <w:b/>
                <w:bCs/>
                <w:sz w:val="24"/>
                <w:szCs w:val="24"/>
              </w:rPr>
            </w:pPr>
            <w:r w:rsidRPr="009A4222">
              <w:rPr>
                <w:rFonts w:ascii="Times New Roman" w:hAnsi="Times New Roman" w:cs="Times New Roman"/>
                <w:b/>
                <w:bCs/>
                <w:sz w:val="24"/>
                <w:szCs w:val="24"/>
              </w:rPr>
              <w:t>АБОНЕНТ</w:t>
            </w:r>
          </w:p>
          <w:p w:rsidR="004D5774" w:rsidRPr="009A4222" w:rsidRDefault="00B526CC" w:rsidP="00861B9D">
            <w:pPr>
              <w:tabs>
                <w:tab w:val="left" w:pos="3285"/>
              </w:tabs>
              <w:spacing w:line="252" w:lineRule="auto"/>
              <w:ind w:left="284" w:right="84"/>
              <w:rPr>
                <w:rFonts w:ascii="Times New Roman" w:hAnsi="Times New Roman" w:cs="Times New Roman"/>
                <w:b/>
                <w:bCs/>
                <w:sz w:val="24"/>
                <w:szCs w:val="24"/>
              </w:rPr>
            </w:pPr>
            <w:r>
              <w:rPr>
                <w:rFonts w:ascii="Times New Roman" w:hAnsi="Times New Roman" w:cs="Times New Roman"/>
                <w:b/>
                <w:sz w:val="24"/>
                <w:szCs w:val="24"/>
              </w:rPr>
              <w:t>______________________</w:t>
            </w:r>
          </w:p>
        </w:tc>
      </w:tr>
      <w:tr w:rsidR="004D5774" w:rsidRPr="009A4222" w:rsidTr="00861B9D">
        <w:tc>
          <w:tcPr>
            <w:tcW w:w="4928" w:type="dxa"/>
            <w:tcBorders>
              <w:top w:val="nil"/>
              <w:left w:val="single" w:sz="4" w:space="0" w:color="auto"/>
              <w:bottom w:val="nil"/>
              <w:right w:val="single" w:sz="4" w:space="0" w:color="auto"/>
            </w:tcBorders>
            <w:hideMark/>
          </w:tcPr>
          <w:p w:rsidR="004D5774" w:rsidRPr="009A4222" w:rsidRDefault="004D5774" w:rsidP="00861B9D">
            <w:pPr>
              <w:pStyle w:val="a5"/>
              <w:spacing w:line="252" w:lineRule="auto"/>
              <w:ind w:left="284" w:right="84" w:firstLine="0"/>
              <w:rPr>
                <w:lang w:eastAsia="en-US"/>
              </w:rPr>
            </w:pPr>
            <w:r w:rsidRPr="009A4222">
              <w:rPr>
                <w:lang w:eastAsia="en-US"/>
              </w:rPr>
              <w:t>________________________</w:t>
            </w:r>
          </w:p>
        </w:tc>
        <w:tc>
          <w:tcPr>
            <w:tcW w:w="4433" w:type="dxa"/>
            <w:tcBorders>
              <w:top w:val="nil"/>
              <w:left w:val="single" w:sz="4" w:space="0" w:color="auto"/>
              <w:bottom w:val="nil"/>
              <w:right w:val="single" w:sz="4" w:space="0" w:color="auto"/>
            </w:tcBorders>
            <w:hideMark/>
          </w:tcPr>
          <w:p w:rsidR="004D5774" w:rsidRPr="009A4222" w:rsidRDefault="004D5774" w:rsidP="00861B9D">
            <w:pPr>
              <w:pStyle w:val="a5"/>
              <w:spacing w:line="252" w:lineRule="auto"/>
              <w:ind w:left="284" w:right="84" w:firstLine="0"/>
              <w:rPr>
                <w:lang w:eastAsia="en-US"/>
              </w:rPr>
            </w:pPr>
            <w:r w:rsidRPr="009A4222">
              <w:rPr>
                <w:lang w:eastAsia="en-US"/>
              </w:rPr>
              <w:t>______________________________</w:t>
            </w:r>
          </w:p>
        </w:tc>
      </w:tr>
      <w:tr w:rsidR="004D5774" w:rsidRPr="009A4222" w:rsidTr="00861B9D">
        <w:tc>
          <w:tcPr>
            <w:tcW w:w="4928" w:type="dxa"/>
            <w:tcBorders>
              <w:top w:val="nil"/>
              <w:left w:val="single" w:sz="4" w:space="0" w:color="auto"/>
              <w:bottom w:val="nil"/>
              <w:right w:val="single" w:sz="4" w:space="0" w:color="auto"/>
            </w:tcBorders>
            <w:hideMark/>
          </w:tcPr>
          <w:p w:rsidR="004D5774" w:rsidRPr="009A4222" w:rsidRDefault="004D5774" w:rsidP="00861B9D">
            <w:pPr>
              <w:pStyle w:val="a5"/>
              <w:spacing w:line="252" w:lineRule="auto"/>
              <w:ind w:left="284" w:right="84" w:firstLine="0"/>
              <w:rPr>
                <w:lang w:eastAsia="en-US"/>
              </w:rPr>
            </w:pPr>
            <w:r w:rsidRPr="009A4222">
              <w:rPr>
                <w:lang w:eastAsia="en-US"/>
              </w:rPr>
              <w:t>М.П. Поставщика</w:t>
            </w:r>
          </w:p>
        </w:tc>
        <w:tc>
          <w:tcPr>
            <w:tcW w:w="4433" w:type="dxa"/>
            <w:tcBorders>
              <w:top w:val="nil"/>
              <w:left w:val="single" w:sz="4" w:space="0" w:color="auto"/>
              <w:bottom w:val="nil"/>
              <w:right w:val="single" w:sz="4" w:space="0" w:color="auto"/>
            </w:tcBorders>
          </w:tcPr>
          <w:p w:rsidR="004D5774" w:rsidRPr="009A4222" w:rsidRDefault="004D5774" w:rsidP="00861B9D">
            <w:pPr>
              <w:pStyle w:val="a5"/>
              <w:spacing w:line="252" w:lineRule="auto"/>
              <w:ind w:right="84"/>
              <w:rPr>
                <w:lang w:eastAsia="en-US"/>
              </w:rPr>
            </w:pPr>
          </w:p>
        </w:tc>
      </w:tr>
      <w:tr w:rsidR="004D5774" w:rsidRPr="009A4222" w:rsidTr="00861B9D">
        <w:tc>
          <w:tcPr>
            <w:tcW w:w="4928" w:type="dxa"/>
            <w:tcBorders>
              <w:top w:val="nil"/>
              <w:left w:val="single" w:sz="4" w:space="0" w:color="auto"/>
              <w:bottom w:val="nil"/>
              <w:right w:val="single" w:sz="4" w:space="0" w:color="auto"/>
            </w:tcBorders>
            <w:hideMark/>
          </w:tcPr>
          <w:p w:rsidR="004D5774" w:rsidRPr="009A4222" w:rsidRDefault="004D5774" w:rsidP="00861B9D">
            <w:pPr>
              <w:pStyle w:val="a5"/>
              <w:spacing w:line="252" w:lineRule="auto"/>
              <w:ind w:left="284" w:right="84" w:firstLine="0"/>
              <w:rPr>
                <w:lang w:eastAsia="en-US"/>
              </w:rPr>
            </w:pPr>
            <w:r w:rsidRPr="009A4222">
              <w:rPr>
                <w:lang w:eastAsia="en-US"/>
              </w:rPr>
              <w:t xml:space="preserve">Дата подписания договора </w:t>
            </w:r>
          </w:p>
        </w:tc>
        <w:tc>
          <w:tcPr>
            <w:tcW w:w="4433" w:type="dxa"/>
            <w:tcBorders>
              <w:top w:val="nil"/>
              <w:left w:val="single" w:sz="4" w:space="0" w:color="auto"/>
              <w:bottom w:val="nil"/>
              <w:right w:val="single" w:sz="4" w:space="0" w:color="auto"/>
            </w:tcBorders>
          </w:tcPr>
          <w:p w:rsidR="004D5774" w:rsidRPr="009A4222" w:rsidRDefault="004D5774" w:rsidP="00861B9D">
            <w:pPr>
              <w:pStyle w:val="a5"/>
              <w:spacing w:line="252" w:lineRule="auto"/>
              <w:ind w:left="284" w:right="84" w:firstLine="0"/>
              <w:rPr>
                <w:lang w:eastAsia="en-US"/>
              </w:rPr>
            </w:pPr>
            <w:r w:rsidRPr="009A4222">
              <w:rPr>
                <w:lang w:eastAsia="en-US"/>
              </w:rPr>
              <w:t>Дата подписания договора</w:t>
            </w:r>
          </w:p>
          <w:p w:rsidR="004D5774" w:rsidRPr="009A4222" w:rsidRDefault="004D5774" w:rsidP="00861B9D">
            <w:pPr>
              <w:pStyle w:val="a5"/>
              <w:spacing w:line="252" w:lineRule="auto"/>
              <w:ind w:left="284" w:right="84" w:firstLine="0"/>
              <w:rPr>
                <w:lang w:eastAsia="en-US"/>
              </w:rPr>
            </w:pPr>
          </w:p>
        </w:tc>
      </w:tr>
      <w:tr w:rsidR="004D5774" w:rsidRPr="009A4222" w:rsidTr="00861B9D">
        <w:tc>
          <w:tcPr>
            <w:tcW w:w="4928" w:type="dxa"/>
            <w:tcBorders>
              <w:top w:val="nil"/>
              <w:left w:val="single" w:sz="4" w:space="0" w:color="auto"/>
              <w:bottom w:val="single" w:sz="4" w:space="0" w:color="auto"/>
              <w:right w:val="single" w:sz="4" w:space="0" w:color="auto"/>
            </w:tcBorders>
            <w:hideMark/>
          </w:tcPr>
          <w:p w:rsidR="004D5774" w:rsidRPr="009A4222" w:rsidRDefault="00B526CC" w:rsidP="00861B9D">
            <w:pPr>
              <w:pStyle w:val="a5"/>
              <w:spacing w:line="252" w:lineRule="auto"/>
              <w:ind w:left="284" w:right="84" w:firstLine="0"/>
              <w:rPr>
                <w:lang w:eastAsia="en-US"/>
              </w:rPr>
            </w:pPr>
            <w:r>
              <w:rPr>
                <w:lang w:eastAsia="en-US"/>
              </w:rPr>
              <w:t>«____»_________________20__</w:t>
            </w:r>
            <w:r w:rsidR="004D5774" w:rsidRPr="009A4222">
              <w:rPr>
                <w:lang w:eastAsia="en-US"/>
              </w:rPr>
              <w:t xml:space="preserve"> г.</w:t>
            </w:r>
          </w:p>
        </w:tc>
        <w:tc>
          <w:tcPr>
            <w:tcW w:w="4433" w:type="dxa"/>
            <w:tcBorders>
              <w:top w:val="nil"/>
              <w:left w:val="single" w:sz="4" w:space="0" w:color="auto"/>
              <w:bottom w:val="single" w:sz="4" w:space="0" w:color="auto"/>
              <w:right w:val="single" w:sz="4" w:space="0" w:color="auto"/>
            </w:tcBorders>
          </w:tcPr>
          <w:p w:rsidR="004D5774" w:rsidRPr="009A4222" w:rsidRDefault="00B526CC" w:rsidP="00861B9D">
            <w:pPr>
              <w:pStyle w:val="a5"/>
              <w:spacing w:line="252" w:lineRule="auto"/>
              <w:ind w:left="284" w:right="84" w:firstLine="0"/>
              <w:rPr>
                <w:lang w:eastAsia="en-US"/>
              </w:rPr>
            </w:pPr>
            <w:r>
              <w:rPr>
                <w:lang w:eastAsia="en-US"/>
              </w:rPr>
              <w:t>«____»_________________20__</w:t>
            </w:r>
            <w:r w:rsidR="004D5774" w:rsidRPr="009A4222">
              <w:rPr>
                <w:lang w:eastAsia="en-US"/>
              </w:rPr>
              <w:t xml:space="preserve"> г.</w:t>
            </w:r>
          </w:p>
          <w:p w:rsidR="004D5774" w:rsidRPr="009A4222" w:rsidRDefault="004D5774" w:rsidP="00861B9D">
            <w:pPr>
              <w:pStyle w:val="a5"/>
              <w:spacing w:line="252" w:lineRule="auto"/>
              <w:ind w:left="284" w:right="84" w:firstLine="0"/>
              <w:rPr>
                <w:lang w:eastAsia="en-US"/>
              </w:rPr>
            </w:pPr>
          </w:p>
        </w:tc>
      </w:tr>
    </w:tbl>
    <w:p w:rsidR="004D5774" w:rsidRPr="009A4222" w:rsidRDefault="004D5774" w:rsidP="004D5774">
      <w:pPr>
        <w:jc w:val="both"/>
        <w:rPr>
          <w:rFonts w:ascii="Times New Roman" w:hAnsi="Times New Roman" w:cs="Times New Roman"/>
          <w:sz w:val="24"/>
          <w:szCs w:val="24"/>
        </w:rPr>
      </w:pPr>
    </w:p>
    <w:p w:rsidR="004D5774" w:rsidRPr="009A4222" w:rsidRDefault="004D5774" w:rsidP="004D5774">
      <w:pPr>
        <w:spacing w:after="0"/>
        <w:rPr>
          <w:rFonts w:ascii="Times New Roman" w:hAnsi="Times New Roman" w:cs="Times New Roman"/>
          <w:b/>
          <w:bCs/>
          <w:sz w:val="24"/>
          <w:szCs w:val="24"/>
        </w:rPr>
        <w:sectPr w:rsidR="004D5774" w:rsidRPr="009A4222">
          <w:pgSz w:w="11907" w:h="16840"/>
          <w:pgMar w:top="993" w:right="851" w:bottom="851" w:left="1191" w:header="720" w:footer="720" w:gutter="0"/>
          <w:cols w:space="720"/>
        </w:sectPr>
      </w:pPr>
    </w:p>
    <w:p w:rsidR="004D5774" w:rsidRPr="009A4222" w:rsidRDefault="004D5774" w:rsidP="004D5774">
      <w:pPr>
        <w:rPr>
          <w:rFonts w:ascii="Times New Roman" w:hAnsi="Times New Roman" w:cs="Times New Roman"/>
          <w:b/>
          <w:bCs/>
          <w:sz w:val="24"/>
          <w:szCs w:val="24"/>
        </w:rPr>
      </w:pPr>
      <w:r w:rsidRPr="009A4222">
        <w:rPr>
          <w:rFonts w:ascii="Times New Roman" w:hAnsi="Times New Roman" w:cs="Times New Roman"/>
          <w:b/>
          <w:bCs/>
          <w:sz w:val="24"/>
          <w:szCs w:val="24"/>
        </w:rPr>
        <w:lastRenderedPageBreak/>
        <w:t xml:space="preserve">Приложение № 1 </w:t>
      </w:r>
    </w:p>
    <w:p w:rsidR="004D5774" w:rsidRPr="009A4222" w:rsidRDefault="004D5774" w:rsidP="004D5774">
      <w:pPr>
        <w:rPr>
          <w:rFonts w:ascii="Times New Roman" w:hAnsi="Times New Roman" w:cs="Times New Roman"/>
          <w:b/>
          <w:bCs/>
          <w:sz w:val="24"/>
          <w:szCs w:val="24"/>
        </w:rPr>
      </w:pPr>
      <w:r w:rsidRPr="009A4222">
        <w:rPr>
          <w:rFonts w:ascii="Times New Roman" w:hAnsi="Times New Roman" w:cs="Times New Roman"/>
          <w:b/>
          <w:bCs/>
          <w:sz w:val="24"/>
          <w:szCs w:val="24"/>
        </w:rPr>
        <w:t>к д</w:t>
      </w:r>
      <w:r w:rsidR="00B526CC">
        <w:rPr>
          <w:rFonts w:ascii="Times New Roman" w:hAnsi="Times New Roman" w:cs="Times New Roman"/>
          <w:b/>
          <w:bCs/>
          <w:sz w:val="24"/>
          <w:szCs w:val="24"/>
        </w:rPr>
        <w:t>оговору теплоснабжения № Т/С-_____ от ___</w:t>
      </w:r>
      <w:proofErr w:type="gramStart"/>
      <w:r w:rsidR="00B526CC">
        <w:rPr>
          <w:rFonts w:ascii="Times New Roman" w:hAnsi="Times New Roman" w:cs="Times New Roman"/>
          <w:b/>
          <w:bCs/>
          <w:sz w:val="24"/>
          <w:szCs w:val="24"/>
        </w:rPr>
        <w:t>_._</w:t>
      </w:r>
      <w:proofErr w:type="gramEnd"/>
      <w:r w:rsidR="00B526CC">
        <w:rPr>
          <w:rFonts w:ascii="Times New Roman" w:hAnsi="Times New Roman" w:cs="Times New Roman"/>
          <w:b/>
          <w:bCs/>
          <w:sz w:val="24"/>
          <w:szCs w:val="24"/>
        </w:rPr>
        <w:t>___ 20__</w:t>
      </w:r>
      <w:r w:rsidRPr="009A4222">
        <w:rPr>
          <w:rFonts w:ascii="Times New Roman" w:hAnsi="Times New Roman" w:cs="Times New Roman"/>
          <w:b/>
          <w:bCs/>
          <w:sz w:val="24"/>
          <w:szCs w:val="24"/>
        </w:rPr>
        <w:t xml:space="preserve"> г.</w:t>
      </w:r>
    </w:p>
    <w:p w:rsidR="004D5774" w:rsidRPr="009A4222" w:rsidRDefault="004D5774" w:rsidP="004D5774">
      <w:pPr>
        <w:rPr>
          <w:rFonts w:ascii="Times New Roman" w:hAnsi="Times New Roman" w:cs="Times New Roman"/>
          <w:b/>
          <w:bCs/>
          <w:sz w:val="24"/>
          <w:szCs w:val="24"/>
        </w:rPr>
      </w:pPr>
    </w:p>
    <w:p w:rsidR="004D5774" w:rsidRPr="009A4222" w:rsidRDefault="004D5774" w:rsidP="004D5774">
      <w:pPr>
        <w:rPr>
          <w:rFonts w:ascii="Times New Roman" w:hAnsi="Times New Roman" w:cs="Times New Roman"/>
          <w:b/>
          <w:bCs/>
          <w:sz w:val="24"/>
          <w:szCs w:val="24"/>
        </w:rPr>
      </w:pPr>
    </w:p>
    <w:p w:rsidR="004D5774" w:rsidRPr="009A4222" w:rsidRDefault="004D5774" w:rsidP="004D5774">
      <w:pPr>
        <w:rPr>
          <w:rFonts w:ascii="Times New Roman" w:hAnsi="Times New Roman" w:cs="Times New Roman"/>
          <w:b/>
          <w:bCs/>
          <w:sz w:val="24"/>
          <w:szCs w:val="24"/>
        </w:rPr>
      </w:pPr>
      <w:r w:rsidRPr="009A4222">
        <w:rPr>
          <w:rFonts w:ascii="Times New Roman" w:hAnsi="Times New Roman" w:cs="Times New Roman"/>
          <w:b/>
          <w:bCs/>
          <w:sz w:val="24"/>
          <w:szCs w:val="24"/>
        </w:rPr>
        <w:t>Расчетные тепловые нагрузки и объемы теплоносителя.</w:t>
      </w:r>
    </w:p>
    <w:p w:rsidR="004D5774" w:rsidRPr="009A4222" w:rsidRDefault="004D5774" w:rsidP="004D5774">
      <w:pPr>
        <w:rPr>
          <w:rFonts w:ascii="Times New Roman" w:hAnsi="Times New Roman" w:cs="Times New Roman"/>
          <w:b/>
          <w:bCs/>
          <w:sz w:val="24"/>
          <w:szCs w:val="24"/>
        </w:rPr>
      </w:pPr>
    </w:p>
    <w:tbl>
      <w:tblP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
        <w:gridCol w:w="2776"/>
        <w:gridCol w:w="1134"/>
        <w:gridCol w:w="1134"/>
        <w:gridCol w:w="1332"/>
        <w:gridCol w:w="6"/>
        <w:gridCol w:w="1131"/>
        <w:gridCol w:w="1134"/>
        <w:gridCol w:w="1275"/>
      </w:tblGrid>
      <w:tr w:rsidR="004D5774" w:rsidRPr="009A4222" w:rsidTr="00861B9D">
        <w:trPr>
          <w:tblHeader/>
        </w:trPr>
        <w:tc>
          <w:tcPr>
            <w:tcW w:w="35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2776"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Объект</w:t>
            </w:r>
          </w:p>
        </w:tc>
        <w:tc>
          <w:tcPr>
            <w:tcW w:w="3606" w:type="dxa"/>
            <w:gridSpan w:val="4"/>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Расчетные максимальные нагрузки, Гкал/час</w:t>
            </w:r>
          </w:p>
        </w:tc>
        <w:tc>
          <w:tcPr>
            <w:tcW w:w="2265" w:type="dxa"/>
            <w:gridSpan w:val="2"/>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Объемы теплоносителя</w:t>
            </w:r>
          </w:p>
        </w:tc>
        <w:tc>
          <w:tcPr>
            <w:tcW w:w="127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Прим.</w:t>
            </w:r>
          </w:p>
          <w:p w:rsidR="004D5774" w:rsidRPr="009A4222" w:rsidRDefault="004D5774" w:rsidP="00861B9D">
            <w:pPr>
              <w:rPr>
                <w:rFonts w:ascii="Times New Roman" w:hAnsi="Times New Roman" w:cs="Times New Roman"/>
                <w:b/>
                <w:bCs/>
                <w:sz w:val="24"/>
                <w:szCs w:val="24"/>
              </w:rPr>
            </w:pPr>
          </w:p>
        </w:tc>
      </w:tr>
      <w:tr w:rsidR="004D5774" w:rsidRPr="009A4222" w:rsidTr="00861B9D">
        <w:tc>
          <w:tcPr>
            <w:tcW w:w="35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2776"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i/>
                <w:iCs/>
                <w:sz w:val="24"/>
                <w:szCs w:val="24"/>
              </w:rPr>
            </w:pPr>
          </w:p>
        </w:tc>
        <w:tc>
          <w:tcPr>
            <w:tcW w:w="1134"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proofErr w:type="spellStart"/>
            <w:r w:rsidRPr="009A4222">
              <w:rPr>
                <w:rFonts w:ascii="Times New Roman" w:hAnsi="Times New Roman" w:cs="Times New Roman"/>
                <w:b/>
                <w:bCs/>
                <w:sz w:val="24"/>
                <w:szCs w:val="24"/>
              </w:rPr>
              <w:t>отопл</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вент</w:t>
            </w:r>
          </w:p>
        </w:tc>
        <w:tc>
          <w:tcPr>
            <w:tcW w:w="1332"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На ГВС</w:t>
            </w:r>
          </w:p>
        </w:tc>
        <w:tc>
          <w:tcPr>
            <w:tcW w:w="1137" w:type="dxa"/>
            <w:gridSpan w:val="2"/>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Куб м в месяц</w:t>
            </w:r>
          </w:p>
        </w:tc>
        <w:tc>
          <w:tcPr>
            <w:tcW w:w="1134"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Куб м в год</w:t>
            </w:r>
          </w:p>
        </w:tc>
        <w:tc>
          <w:tcPr>
            <w:tcW w:w="127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r>
      <w:tr w:rsidR="004D5774" w:rsidRPr="009A4222" w:rsidTr="00861B9D">
        <w:tc>
          <w:tcPr>
            <w:tcW w:w="35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2776"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338" w:type="dxa"/>
            <w:gridSpan w:val="2"/>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131"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r>
      <w:tr w:rsidR="004D5774" w:rsidRPr="009A4222" w:rsidTr="00861B9D">
        <w:tc>
          <w:tcPr>
            <w:tcW w:w="35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2776"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338" w:type="dxa"/>
            <w:gridSpan w:val="2"/>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131"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r>
      <w:tr w:rsidR="004D5774" w:rsidRPr="009A4222" w:rsidTr="00861B9D">
        <w:tc>
          <w:tcPr>
            <w:tcW w:w="35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2776"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338" w:type="dxa"/>
            <w:gridSpan w:val="2"/>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131"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r>
    </w:tbl>
    <w:p w:rsidR="004D5774" w:rsidRPr="009A4222" w:rsidRDefault="004D5774" w:rsidP="004D5774">
      <w:pPr>
        <w:rPr>
          <w:rFonts w:ascii="Times New Roman" w:hAnsi="Times New Roman" w:cs="Times New Roman"/>
          <w:b/>
          <w:bCs/>
          <w:sz w:val="24"/>
          <w:szCs w:val="24"/>
        </w:rPr>
      </w:pPr>
    </w:p>
    <w:p w:rsidR="004D5774" w:rsidRPr="009A4222" w:rsidRDefault="004D5774" w:rsidP="004D5774">
      <w:pPr>
        <w:rPr>
          <w:rFonts w:ascii="Times New Roman" w:hAnsi="Times New Roman" w:cs="Times New Roman"/>
          <w:b/>
          <w:bCs/>
          <w:sz w:val="24"/>
          <w:szCs w:val="24"/>
        </w:rPr>
      </w:pPr>
    </w:p>
    <w:p w:rsidR="004D5774" w:rsidRPr="009A4222" w:rsidRDefault="004D5774" w:rsidP="004D5774">
      <w:pPr>
        <w:rPr>
          <w:rFonts w:ascii="Times New Roman" w:hAnsi="Times New Roman" w:cs="Times New Roman"/>
          <w:b/>
          <w:bCs/>
          <w:sz w:val="24"/>
          <w:szCs w:val="24"/>
        </w:rPr>
      </w:pPr>
    </w:p>
    <w:p w:rsidR="004D5774" w:rsidRPr="009A4222" w:rsidRDefault="004D5774" w:rsidP="004D5774">
      <w:pPr>
        <w:rPr>
          <w:rFonts w:ascii="Times New Roman" w:hAnsi="Times New Roman" w:cs="Times New Roman"/>
          <w:b/>
          <w:bCs/>
          <w:sz w:val="24"/>
          <w:szCs w:val="24"/>
        </w:rPr>
      </w:pPr>
    </w:p>
    <w:p w:rsidR="004D5774" w:rsidRPr="009A4222" w:rsidRDefault="004D5774" w:rsidP="004D5774">
      <w:pPr>
        <w:rPr>
          <w:rFonts w:ascii="Times New Roman" w:hAnsi="Times New Roman" w:cs="Times New Roman"/>
          <w:b/>
          <w:bCs/>
          <w:sz w:val="24"/>
          <w:szCs w:val="24"/>
        </w:rPr>
      </w:pPr>
    </w:p>
    <w:p w:rsidR="004D5774" w:rsidRPr="009A4222" w:rsidRDefault="004D5774" w:rsidP="004D5774">
      <w:pPr>
        <w:pStyle w:val="a3"/>
        <w:tabs>
          <w:tab w:val="left" w:pos="0"/>
        </w:tabs>
        <w:spacing w:after="0"/>
        <w:ind w:firstLine="567"/>
        <w:jc w:val="both"/>
        <w:rPr>
          <w:b/>
          <w:bCs/>
          <w:sz w:val="24"/>
          <w:szCs w:val="24"/>
        </w:rPr>
      </w:pPr>
      <w:r w:rsidRPr="009A4222">
        <w:rPr>
          <w:b/>
          <w:bCs/>
          <w:sz w:val="24"/>
          <w:szCs w:val="24"/>
        </w:rPr>
        <w:t>Подписи сторон:</w:t>
      </w:r>
    </w:p>
    <w:p w:rsidR="004D5774" w:rsidRPr="009A4222" w:rsidRDefault="004D5774" w:rsidP="004D5774">
      <w:pPr>
        <w:pStyle w:val="a3"/>
        <w:tabs>
          <w:tab w:val="left" w:pos="0"/>
        </w:tabs>
        <w:spacing w:after="0"/>
        <w:ind w:firstLine="567"/>
        <w:jc w:val="both"/>
        <w:rPr>
          <w:b/>
          <w:bCs/>
          <w:sz w:val="24"/>
          <w:szCs w:val="24"/>
        </w:rPr>
      </w:pPr>
    </w:p>
    <w:tbl>
      <w:tblPr>
        <w:tblW w:w="9361" w:type="dxa"/>
        <w:tblLook w:val="04A0" w:firstRow="1" w:lastRow="0" w:firstColumn="1" w:lastColumn="0" w:noHBand="0" w:noVBand="1"/>
      </w:tblPr>
      <w:tblGrid>
        <w:gridCol w:w="4928"/>
        <w:gridCol w:w="4433"/>
      </w:tblGrid>
      <w:tr w:rsidR="004D5774" w:rsidRPr="009A4222" w:rsidTr="00861B9D">
        <w:tc>
          <w:tcPr>
            <w:tcW w:w="4928" w:type="dxa"/>
            <w:tcBorders>
              <w:top w:val="single" w:sz="4" w:space="0" w:color="auto"/>
              <w:left w:val="single" w:sz="4" w:space="0" w:color="auto"/>
              <w:bottom w:val="nil"/>
              <w:right w:val="single" w:sz="4" w:space="0" w:color="auto"/>
            </w:tcBorders>
            <w:hideMark/>
          </w:tcPr>
          <w:p w:rsidR="004D5774" w:rsidRPr="009A4222" w:rsidRDefault="004D5774" w:rsidP="00861B9D">
            <w:pPr>
              <w:pStyle w:val="a5"/>
              <w:spacing w:line="252" w:lineRule="auto"/>
              <w:rPr>
                <w:b/>
                <w:bCs/>
                <w:lang w:eastAsia="en-US"/>
              </w:rPr>
            </w:pPr>
            <w:r w:rsidRPr="009A4222">
              <w:rPr>
                <w:b/>
                <w:bCs/>
                <w:lang w:eastAsia="en-US"/>
              </w:rPr>
              <w:t>ПОСТАВЩИК</w:t>
            </w:r>
          </w:p>
          <w:p w:rsidR="004D5774" w:rsidRPr="009A4222" w:rsidRDefault="004D5774" w:rsidP="00861B9D">
            <w:pPr>
              <w:pStyle w:val="a5"/>
              <w:spacing w:line="252" w:lineRule="auto"/>
              <w:rPr>
                <w:b/>
                <w:bCs/>
                <w:lang w:eastAsia="en-US"/>
              </w:rPr>
            </w:pPr>
            <w:r w:rsidRPr="009A4222">
              <w:rPr>
                <w:b/>
                <w:bCs/>
                <w:lang w:eastAsia="en-US"/>
              </w:rPr>
              <w:t>Директор</w:t>
            </w:r>
          </w:p>
          <w:p w:rsidR="004D5774" w:rsidRPr="009A4222" w:rsidRDefault="004D5774" w:rsidP="00861B9D">
            <w:pPr>
              <w:pStyle w:val="a5"/>
              <w:spacing w:line="252" w:lineRule="auto"/>
              <w:rPr>
                <w:b/>
                <w:bCs/>
                <w:lang w:eastAsia="en-US"/>
              </w:rPr>
            </w:pPr>
            <w:r w:rsidRPr="009A4222">
              <w:rPr>
                <w:b/>
                <w:bCs/>
                <w:lang w:eastAsia="en-US"/>
              </w:rPr>
              <w:t xml:space="preserve">МУЭП «Промтехэнерго» </w:t>
            </w:r>
          </w:p>
          <w:p w:rsidR="004D5774" w:rsidRPr="009A4222" w:rsidRDefault="004D5774" w:rsidP="00861B9D">
            <w:pPr>
              <w:pStyle w:val="a5"/>
              <w:spacing w:line="252" w:lineRule="auto"/>
              <w:rPr>
                <w:b/>
                <w:bCs/>
                <w:lang w:eastAsia="en-US"/>
              </w:rPr>
            </w:pPr>
            <w:r w:rsidRPr="009A4222">
              <w:rPr>
                <w:b/>
                <w:bCs/>
                <w:lang w:eastAsia="en-US"/>
              </w:rPr>
              <w:t>Скляревский Н.И.</w:t>
            </w:r>
          </w:p>
        </w:tc>
        <w:tc>
          <w:tcPr>
            <w:tcW w:w="4433" w:type="dxa"/>
            <w:tcBorders>
              <w:top w:val="single" w:sz="4" w:space="0" w:color="auto"/>
              <w:left w:val="single" w:sz="4" w:space="0" w:color="auto"/>
              <w:bottom w:val="nil"/>
              <w:right w:val="single" w:sz="4" w:space="0" w:color="auto"/>
            </w:tcBorders>
            <w:hideMark/>
          </w:tcPr>
          <w:p w:rsidR="004D5774" w:rsidRPr="009A4222" w:rsidRDefault="004D5774" w:rsidP="00861B9D">
            <w:pPr>
              <w:tabs>
                <w:tab w:val="left" w:pos="3285"/>
              </w:tabs>
              <w:ind w:right="-1"/>
              <w:rPr>
                <w:rFonts w:ascii="Times New Roman" w:hAnsi="Times New Roman" w:cs="Times New Roman"/>
                <w:b/>
                <w:bCs/>
                <w:sz w:val="24"/>
                <w:szCs w:val="24"/>
              </w:rPr>
            </w:pPr>
            <w:r w:rsidRPr="009A4222">
              <w:rPr>
                <w:rFonts w:ascii="Times New Roman" w:hAnsi="Times New Roman" w:cs="Times New Roman"/>
                <w:b/>
                <w:bCs/>
                <w:sz w:val="24"/>
                <w:szCs w:val="24"/>
              </w:rPr>
              <w:t>АБОНЕНТ</w:t>
            </w:r>
          </w:p>
        </w:tc>
      </w:tr>
      <w:tr w:rsidR="004D5774" w:rsidRPr="009A4222" w:rsidTr="00861B9D">
        <w:tc>
          <w:tcPr>
            <w:tcW w:w="4928" w:type="dxa"/>
            <w:tcBorders>
              <w:top w:val="nil"/>
              <w:left w:val="single" w:sz="4" w:space="0" w:color="auto"/>
              <w:bottom w:val="nil"/>
              <w:right w:val="single" w:sz="4" w:space="0" w:color="auto"/>
            </w:tcBorders>
          </w:tcPr>
          <w:p w:rsidR="004D5774" w:rsidRPr="009A4222" w:rsidRDefault="004D5774" w:rsidP="00861B9D">
            <w:pPr>
              <w:pStyle w:val="a5"/>
              <w:spacing w:line="252" w:lineRule="auto"/>
              <w:rPr>
                <w:lang w:eastAsia="en-US"/>
              </w:rPr>
            </w:pPr>
          </w:p>
          <w:p w:rsidR="004D5774" w:rsidRPr="009A4222" w:rsidRDefault="004D5774" w:rsidP="00861B9D">
            <w:pPr>
              <w:pStyle w:val="a5"/>
              <w:spacing w:line="252" w:lineRule="auto"/>
              <w:rPr>
                <w:lang w:eastAsia="en-US"/>
              </w:rPr>
            </w:pPr>
          </w:p>
          <w:p w:rsidR="004D5774" w:rsidRPr="009A4222" w:rsidRDefault="004D5774" w:rsidP="00861B9D">
            <w:pPr>
              <w:pStyle w:val="a5"/>
              <w:spacing w:line="252" w:lineRule="auto"/>
              <w:rPr>
                <w:lang w:eastAsia="en-US"/>
              </w:rPr>
            </w:pPr>
            <w:r w:rsidRPr="009A4222">
              <w:rPr>
                <w:lang w:eastAsia="en-US"/>
              </w:rPr>
              <w:t>____________________________</w:t>
            </w:r>
          </w:p>
        </w:tc>
        <w:tc>
          <w:tcPr>
            <w:tcW w:w="4433" w:type="dxa"/>
            <w:tcBorders>
              <w:top w:val="nil"/>
              <w:left w:val="single" w:sz="4" w:space="0" w:color="auto"/>
              <w:bottom w:val="nil"/>
              <w:right w:val="single" w:sz="4" w:space="0" w:color="auto"/>
            </w:tcBorders>
          </w:tcPr>
          <w:p w:rsidR="004D5774" w:rsidRPr="009A4222" w:rsidRDefault="004D5774" w:rsidP="00861B9D">
            <w:pPr>
              <w:pStyle w:val="a5"/>
              <w:spacing w:line="252" w:lineRule="auto"/>
              <w:ind w:firstLine="0"/>
              <w:rPr>
                <w:lang w:eastAsia="en-US"/>
              </w:rPr>
            </w:pPr>
          </w:p>
          <w:p w:rsidR="004D5774" w:rsidRPr="009A4222" w:rsidRDefault="004D5774" w:rsidP="00861B9D">
            <w:pPr>
              <w:pStyle w:val="a5"/>
              <w:spacing w:line="252" w:lineRule="auto"/>
              <w:ind w:firstLine="0"/>
              <w:rPr>
                <w:lang w:eastAsia="en-US"/>
              </w:rPr>
            </w:pPr>
          </w:p>
          <w:p w:rsidR="004D5774" w:rsidRPr="009A4222" w:rsidRDefault="004D5774" w:rsidP="00861B9D">
            <w:pPr>
              <w:pStyle w:val="a5"/>
              <w:spacing w:line="252" w:lineRule="auto"/>
              <w:ind w:firstLine="0"/>
              <w:rPr>
                <w:lang w:eastAsia="en-US"/>
              </w:rPr>
            </w:pPr>
            <w:r w:rsidRPr="009A4222">
              <w:rPr>
                <w:lang w:eastAsia="en-US"/>
              </w:rPr>
              <w:t>______________________________</w:t>
            </w:r>
          </w:p>
        </w:tc>
      </w:tr>
      <w:tr w:rsidR="004D5774" w:rsidRPr="009A4222" w:rsidTr="00861B9D">
        <w:tc>
          <w:tcPr>
            <w:tcW w:w="4928" w:type="dxa"/>
            <w:tcBorders>
              <w:top w:val="nil"/>
              <w:left w:val="single" w:sz="4" w:space="0" w:color="auto"/>
              <w:bottom w:val="nil"/>
              <w:right w:val="single" w:sz="4" w:space="0" w:color="auto"/>
            </w:tcBorders>
            <w:hideMark/>
          </w:tcPr>
          <w:p w:rsidR="004D5774" w:rsidRPr="009A4222" w:rsidRDefault="004D5774" w:rsidP="00861B9D">
            <w:pPr>
              <w:pStyle w:val="a5"/>
              <w:spacing w:line="252" w:lineRule="auto"/>
              <w:rPr>
                <w:lang w:eastAsia="en-US"/>
              </w:rPr>
            </w:pPr>
            <w:r w:rsidRPr="009A4222">
              <w:rPr>
                <w:lang w:eastAsia="en-US"/>
              </w:rPr>
              <w:t>М.П. Поставщика</w:t>
            </w:r>
          </w:p>
        </w:tc>
        <w:tc>
          <w:tcPr>
            <w:tcW w:w="4433" w:type="dxa"/>
            <w:tcBorders>
              <w:top w:val="nil"/>
              <w:left w:val="single" w:sz="4" w:space="0" w:color="auto"/>
              <w:bottom w:val="nil"/>
              <w:right w:val="single" w:sz="4" w:space="0" w:color="auto"/>
            </w:tcBorders>
          </w:tcPr>
          <w:p w:rsidR="004D5774" w:rsidRPr="009A4222" w:rsidRDefault="004D5774" w:rsidP="00861B9D">
            <w:pPr>
              <w:pStyle w:val="a5"/>
              <w:spacing w:line="252" w:lineRule="auto"/>
              <w:ind w:firstLine="0"/>
              <w:rPr>
                <w:lang w:eastAsia="en-US"/>
              </w:rPr>
            </w:pPr>
          </w:p>
        </w:tc>
      </w:tr>
      <w:tr w:rsidR="004D5774" w:rsidRPr="009A4222" w:rsidTr="00861B9D">
        <w:tc>
          <w:tcPr>
            <w:tcW w:w="4928" w:type="dxa"/>
            <w:tcBorders>
              <w:top w:val="nil"/>
              <w:left w:val="single" w:sz="4" w:space="0" w:color="auto"/>
              <w:bottom w:val="nil"/>
              <w:right w:val="single" w:sz="4" w:space="0" w:color="auto"/>
            </w:tcBorders>
            <w:hideMark/>
          </w:tcPr>
          <w:p w:rsidR="004D5774" w:rsidRPr="009A4222" w:rsidRDefault="004D5774" w:rsidP="00861B9D">
            <w:pPr>
              <w:pStyle w:val="a5"/>
              <w:spacing w:line="252" w:lineRule="auto"/>
              <w:rPr>
                <w:lang w:eastAsia="en-US"/>
              </w:rPr>
            </w:pPr>
            <w:r w:rsidRPr="009A4222">
              <w:rPr>
                <w:lang w:eastAsia="en-US"/>
              </w:rPr>
              <w:t xml:space="preserve">Дата подписания договора </w:t>
            </w:r>
          </w:p>
        </w:tc>
        <w:tc>
          <w:tcPr>
            <w:tcW w:w="4433" w:type="dxa"/>
            <w:tcBorders>
              <w:top w:val="nil"/>
              <w:left w:val="single" w:sz="4" w:space="0" w:color="auto"/>
              <w:bottom w:val="nil"/>
              <w:right w:val="single" w:sz="4" w:space="0" w:color="auto"/>
            </w:tcBorders>
            <w:hideMark/>
          </w:tcPr>
          <w:p w:rsidR="004D5774" w:rsidRPr="009A4222" w:rsidRDefault="004D5774" w:rsidP="00861B9D">
            <w:pPr>
              <w:pStyle w:val="a5"/>
              <w:spacing w:line="252" w:lineRule="auto"/>
              <w:ind w:firstLine="0"/>
              <w:rPr>
                <w:lang w:eastAsia="en-US"/>
              </w:rPr>
            </w:pPr>
            <w:r w:rsidRPr="009A4222">
              <w:rPr>
                <w:lang w:eastAsia="en-US"/>
              </w:rPr>
              <w:t>Дата подписания договора</w:t>
            </w:r>
          </w:p>
        </w:tc>
      </w:tr>
      <w:tr w:rsidR="004D5774" w:rsidRPr="009A4222" w:rsidTr="00861B9D">
        <w:tc>
          <w:tcPr>
            <w:tcW w:w="4928" w:type="dxa"/>
            <w:tcBorders>
              <w:top w:val="nil"/>
              <w:left w:val="single" w:sz="4" w:space="0" w:color="auto"/>
              <w:bottom w:val="single" w:sz="4" w:space="0" w:color="auto"/>
              <w:right w:val="single" w:sz="4" w:space="0" w:color="auto"/>
            </w:tcBorders>
          </w:tcPr>
          <w:p w:rsidR="004D5774" w:rsidRPr="009A4222" w:rsidRDefault="00B526CC" w:rsidP="00861B9D">
            <w:pPr>
              <w:pStyle w:val="a5"/>
              <w:spacing w:line="252" w:lineRule="auto"/>
              <w:rPr>
                <w:lang w:eastAsia="en-US"/>
              </w:rPr>
            </w:pPr>
            <w:r>
              <w:rPr>
                <w:lang w:eastAsia="en-US"/>
              </w:rPr>
              <w:t>«____»_________________20__</w:t>
            </w:r>
            <w:r w:rsidR="004D5774" w:rsidRPr="009A4222">
              <w:rPr>
                <w:lang w:eastAsia="en-US"/>
              </w:rPr>
              <w:t xml:space="preserve"> г.</w:t>
            </w:r>
          </w:p>
          <w:p w:rsidR="004D5774" w:rsidRPr="009A4222" w:rsidRDefault="004D5774" w:rsidP="00861B9D">
            <w:pPr>
              <w:pStyle w:val="a5"/>
              <w:spacing w:line="252" w:lineRule="auto"/>
              <w:rPr>
                <w:lang w:eastAsia="en-US"/>
              </w:rPr>
            </w:pPr>
          </w:p>
        </w:tc>
        <w:tc>
          <w:tcPr>
            <w:tcW w:w="4433" w:type="dxa"/>
            <w:tcBorders>
              <w:top w:val="nil"/>
              <w:left w:val="single" w:sz="4" w:space="0" w:color="auto"/>
              <w:bottom w:val="single" w:sz="4" w:space="0" w:color="auto"/>
              <w:right w:val="single" w:sz="4" w:space="0" w:color="auto"/>
            </w:tcBorders>
            <w:hideMark/>
          </w:tcPr>
          <w:p w:rsidR="004D5774" w:rsidRPr="009A4222" w:rsidRDefault="00B526CC" w:rsidP="00861B9D">
            <w:pPr>
              <w:pStyle w:val="a5"/>
              <w:spacing w:line="252" w:lineRule="auto"/>
              <w:ind w:firstLine="0"/>
              <w:rPr>
                <w:lang w:eastAsia="en-US"/>
              </w:rPr>
            </w:pPr>
            <w:r>
              <w:rPr>
                <w:lang w:eastAsia="en-US"/>
              </w:rPr>
              <w:t>«____»_________________20__</w:t>
            </w:r>
            <w:r w:rsidR="004D5774" w:rsidRPr="009A4222">
              <w:rPr>
                <w:lang w:eastAsia="en-US"/>
              </w:rPr>
              <w:t xml:space="preserve"> г.</w:t>
            </w:r>
          </w:p>
        </w:tc>
      </w:tr>
    </w:tbl>
    <w:p w:rsidR="004D5774" w:rsidRPr="009A4222" w:rsidRDefault="004D5774" w:rsidP="004D5774">
      <w:pPr>
        <w:spacing w:after="0"/>
        <w:rPr>
          <w:rFonts w:ascii="Times New Roman" w:hAnsi="Times New Roman" w:cs="Times New Roman"/>
          <w:b/>
          <w:bCs/>
          <w:sz w:val="24"/>
          <w:szCs w:val="24"/>
        </w:rPr>
        <w:sectPr w:rsidR="004D5774" w:rsidRPr="009A4222">
          <w:pgSz w:w="11907" w:h="16840"/>
          <w:pgMar w:top="851" w:right="851" w:bottom="709" w:left="1191" w:header="720" w:footer="720" w:gutter="0"/>
          <w:cols w:space="720"/>
        </w:sectPr>
      </w:pPr>
    </w:p>
    <w:p w:rsidR="004D5774" w:rsidRPr="009A4222" w:rsidRDefault="004D5774" w:rsidP="004D5774">
      <w:pPr>
        <w:tabs>
          <w:tab w:val="left" w:pos="11715"/>
        </w:tabs>
        <w:rPr>
          <w:rFonts w:ascii="Times New Roman" w:hAnsi="Times New Roman" w:cs="Times New Roman"/>
          <w:b/>
          <w:bCs/>
          <w:sz w:val="24"/>
          <w:szCs w:val="24"/>
        </w:rPr>
      </w:pPr>
      <w:r w:rsidRPr="009A4222">
        <w:rPr>
          <w:rFonts w:ascii="Times New Roman" w:hAnsi="Times New Roman" w:cs="Times New Roman"/>
          <w:b/>
          <w:bCs/>
          <w:sz w:val="24"/>
          <w:szCs w:val="24"/>
        </w:rPr>
        <w:lastRenderedPageBreak/>
        <w:t xml:space="preserve">Приложение № 2  </w:t>
      </w:r>
      <w:r w:rsidRPr="009A4222">
        <w:rPr>
          <w:rFonts w:ascii="Times New Roman" w:hAnsi="Times New Roman" w:cs="Times New Roman"/>
          <w:b/>
          <w:bCs/>
          <w:sz w:val="24"/>
          <w:szCs w:val="24"/>
        </w:rPr>
        <w:tab/>
      </w:r>
    </w:p>
    <w:p w:rsidR="004D5774" w:rsidRPr="009A4222" w:rsidRDefault="004D5774" w:rsidP="004D5774">
      <w:pPr>
        <w:rPr>
          <w:rFonts w:ascii="Times New Roman" w:hAnsi="Times New Roman" w:cs="Times New Roman"/>
          <w:b/>
          <w:bCs/>
          <w:sz w:val="24"/>
          <w:szCs w:val="24"/>
        </w:rPr>
      </w:pPr>
      <w:r w:rsidRPr="009A4222">
        <w:rPr>
          <w:rFonts w:ascii="Times New Roman" w:hAnsi="Times New Roman" w:cs="Times New Roman"/>
          <w:b/>
          <w:bCs/>
          <w:sz w:val="24"/>
          <w:szCs w:val="24"/>
        </w:rPr>
        <w:t>к договору теплоснабжен</w:t>
      </w:r>
      <w:r w:rsidR="00B526CC">
        <w:rPr>
          <w:rFonts w:ascii="Times New Roman" w:hAnsi="Times New Roman" w:cs="Times New Roman"/>
          <w:b/>
          <w:bCs/>
          <w:sz w:val="24"/>
          <w:szCs w:val="24"/>
        </w:rPr>
        <w:t>ия № Т/С – ____ от __</w:t>
      </w:r>
      <w:proofErr w:type="gramStart"/>
      <w:r w:rsidR="00B526CC">
        <w:rPr>
          <w:rFonts w:ascii="Times New Roman" w:hAnsi="Times New Roman" w:cs="Times New Roman"/>
          <w:b/>
          <w:bCs/>
          <w:sz w:val="24"/>
          <w:szCs w:val="24"/>
        </w:rPr>
        <w:t>_._</w:t>
      </w:r>
      <w:proofErr w:type="gramEnd"/>
      <w:r w:rsidR="00B526CC">
        <w:rPr>
          <w:rFonts w:ascii="Times New Roman" w:hAnsi="Times New Roman" w:cs="Times New Roman"/>
          <w:b/>
          <w:bCs/>
          <w:sz w:val="24"/>
          <w:szCs w:val="24"/>
        </w:rPr>
        <w:t>___.20__</w:t>
      </w:r>
      <w:r w:rsidRPr="009A4222">
        <w:rPr>
          <w:rFonts w:ascii="Times New Roman" w:hAnsi="Times New Roman" w:cs="Times New Roman"/>
          <w:b/>
          <w:bCs/>
          <w:sz w:val="24"/>
          <w:szCs w:val="24"/>
        </w:rPr>
        <w:t>г.</w:t>
      </w:r>
    </w:p>
    <w:p w:rsidR="004D5774" w:rsidRPr="009A4222" w:rsidRDefault="004D5774" w:rsidP="004D5774">
      <w:pPr>
        <w:rPr>
          <w:rFonts w:ascii="Times New Roman" w:hAnsi="Times New Roman" w:cs="Times New Roman"/>
          <w:b/>
          <w:bCs/>
          <w:sz w:val="24"/>
          <w:szCs w:val="24"/>
        </w:rPr>
      </w:pPr>
    </w:p>
    <w:p w:rsidR="004D5774" w:rsidRPr="009A4222" w:rsidRDefault="004D5774" w:rsidP="004D5774">
      <w:pPr>
        <w:rPr>
          <w:rFonts w:ascii="Times New Roman" w:hAnsi="Times New Roman" w:cs="Times New Roman"/>
          <w:sz w:val="24"/>
          <w:szCs w:val="24"/>
        </w:rPr>
      </w:pPr>
      <w:r w:rsidRPr="009A4222">
        <w:rPr>
          <w:rFonts w:ascii="Times New Roman" w:hAnsi="Times New Roman" w:cs="Times New Roman"/>
          <w:sz w:val="24"/>
          <w:szCs w:val="24"/>
        </w:rPr>
        <w:t xml:space="preserve">Установленная годовая договорная величина теплопотребления “Абонентами” в </w:t>
      </w:r>
      <w:proofErr w:type="gramStart"/>
      <w:r w:rsidRPr="009A4222">
        <w:rPr>
          <w:rFonts w:ascii="Times New Roman" w:hAnsi="Times New Roman" w:cs="Times New Roman"/>
          <w:sz w:val="24"/>
          <w:szCs w:val="24"/>
        </w:rPr>
        <w:t>Гкал  без</w:t>
      </w:r>
      <w:proofErr w:type="gramEnd"/>
      <w:r w:rsidRPr="009A4222">
        <w:rPr>
          <w:rFonts w:ascii="Times New Roman" w:hAnsi="Times New Roman" w:cs="Times New Roman"/>
          <w:sz w:val="24"/>
          <w:szCs w:val="24"/>
        </w:rPr>
        <w:t xml:space="preserve"> учета остановочного периода.</w:t>
      </w:r>
    </w:p>
    <w:p w:rsidR="004D5774" w:rsidRPr="009A4222" w:rsidRDefault="004D5774" w:rsidP="004D5774">
      <w:pPr>
        <w:rPr>
          <w:rFonts w:ascii="Times New Roman" w:hAnsi="Times New Roman" w:cs="Times New Roman"/>
          <w:b/>
          <w:bCs/>
          <w:sz w:val="24"/>
          <w:szCs w:val="24"/>
        </w:rPr>
      </w:pPr>
    </w:p>
    <w:tbl>
      <w:tblPr>
        <w:tblW w:w="0"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8"/>
        <w:gridCol w:w="336"/>
        <w:gridCol w:w="1990"/>
        <w:gridCol w:w="855"/>
        <w:gridCol w:w="765"/>
        <w:gridCol w:w="900"/>
        <w:gridCol w:w="850"/>
        <w:gridCol w:w="709"/>
        <w:gridCol w:w="781"/>
        <w:gridCol w:w="598"/>
        <w:gridCol w:w="741"/>
        <w:gridCol w:w="598"/>
        <w:gridCol w:w="598"/>
        <w:gridCol w:w="598"/>
        <w:gridCol w:w="757"/>
        <w:gridCol w:w="790"/>
        <w:gridCol w:w="729"/>
        <w:gridCol w:w="697"/>
        <w:gridCol w:w="806"/>
        <w:gridCol w:w="894"/>
      </w:tblGrid>
      <w:tr w:rsidR="004D5774" w:rsidRPr="009A4222" w:rsidTr="00861B9D">
        <w:tc>
          <w:tcPr>
            <w:tcW w:w="298"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w:t>
            </w:r>
          </w:p>
        </w:tc>
        <w:tc>
          <w:tcPr>
            <w:tcW w:w="336"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xml:space="preserve">Наименование </w:t>
            </w:r>
          </w:p>
        </w:tc>
        <w:tc>
          <w:tcPr>
            <w:tcW w:w="855"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proofErr w:type="spellStart"/>
            <w:r w:rsidRPr="009A4222">
              <w:rPr>
                <w:rFonts w:ascii="Times New Roman" w:hAnsi="Times New Roman" w:cs="Times New Roman"/>
                <w:sz w:val="24"/>
                <w:szCs w:val="24"/>
              </w:rPr>
              <w:t>янв</w:t>
            </w:r>
            <w:proofErr w:type="spellEnd"/>
          </w:p>
        </w:tc>
        <w:tc>
          <w:tcPr>
            <w:tcW w:w="765"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proofErr w:type="spellStart"/>
            <w:r w:rsidRPr="009A4222">
              <w:rPr>
                <w:rFonts w:ascii="Times New Roman" w:hAnsi="Times New Roman" w:cs="Times New Roman"/>
                <w:sz w:val="24"/>
                <w:szCs w:val="24"/>
              </w:rPr>
              <w:t>фев</w:t>
            </w:r>
            <w:proofErr w:type="spellEnd"/>
          </w:p>
        </w:tc>
        <w:tc>
          <w:tcPr>
            <w:tcW w:w="900"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proofErr w:type="spellStart"/>
            <w:r w:rsidRPr="009A4222">
              <w:rPr>
                <w:rFonts w:ascii="Times New Roman" w:hAnsi="Times New Roman" w:cs="Times New Roman"/>
                <w:sz w:val="24"/>
                <w:szCs w:val="24"/>
              </w:rPr>
              <w:t>мар</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1кв</w:t>
            </w:r>
          </w:p>
        </w:tc>
        <w:tc>
          <w:tcPr>
            <w:tcW w:w="709"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proofErr w:type="spellStart"/>
            <w:r w:rsidRPr="009A4222">
              <w:rPr>
                <w:rFonts w:ascii="Times New Roman" w:hAnsi="Times New Roman" w:cs="Times New Roman"/>
                <w:sz w:val="24"/>
                <w:szCs w:val="24"/>
              </w:rPr>
              <w:t>апр</w:t>
            </w:r>
            <w:proofErr w:type="spellEnd"/>
          </w:p>
        </w:tc>
        <w:tc>
          <w:tcPr>
            <w:tcW w:w="781"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май</w:t>
            </w:r>
          </w:p>
        </w:tc>
        <w:tc>
          <w:tcPr>
            <w:tcW w:w="598"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proofErr w:type="spellStart"/>
            <w:r w:rsidRPr="009A4222">
              <w:rPr>
                <w:rFonts w:ascii="Times New Roman" w:hAnsi="Times New Roman" w:cs="Times New Roman"/>
                <w:sz w:val="24"/>
                <w:szCs w:val="24"/>
              </w:rPr>
              <w:t>июн</w:t>
            </w:r>
            <w:proofErr w:type="spellEnd"/>
          </w:p>
        </w:tc>
        <w:tc>
          <w:tcPr>
            <w:tcW w:w="741"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2кв</w:t>
            </w:r>
          </w:p>
        </w:tc>
        <w:tc>
          <w:tcPr>
            <w:tcW w:w="598"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proofErr w:type="spellStart"/>
            <w:r w:rsidRPr="009A4222">
              <w:rPr>
                <w:rFonts w:ascii="Times New Roman" w:hAnsi="Times New Roman" w:cs="Times New Roman"/>
                <w:sz w:val="24"/>
                <w:szCs w:val="24"/>
              </w:rPr>
              <w:t>июл</w:t>
            </w:r>
            <w:proofErr w:type="spellEnd"/>
          </w:p>
        </w:tc>
        <w:tc>
          <w:tcPr>
            <w:tcW w:w="598"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proofErr w:type="spellStart"/>
            <w:r w:rsidRPr="009A4222">
              <w:rPr>
                <w:rFonts w:ascii="Times New Roman" w:hAnsi="Times New Roman" w:cs="Times New Roman"/>
                <w:sz w:val="24"/>
                <w:szCs w:val="24"/>
              </w:rPr>
              <w:t>авг</w:t>
            </w:r>
            <w:proofErr w:type="spellEnd"/>
          </w:p>
        </w:tc>
        <w:tc>
          <w:tcPr>
            <w:tcW w:w="598"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proofErr w:type="spellStart"/>
            <w:r w:rsidRPr="009A4222">
              <w:rPr>
                <w:rFonts w:ascii="Times New Roman" w:hAnsi="Times New Roman" w:cs="Times New Roman"/>
                <w:sz w:val="24"/>
                <w:szCs w:val="24"/>
              </w:rPr>
              <w:t>сент</w:t>
            </w:r>
            <w:proofErr w:type="spellEnd"/>
          </w:p>
        </w:tc>
        <w:tc>
          <w:tcPr>
            <w:tcW w:w="757"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3кв</w:t>
            </w:r>
          </w:p>
        </w:tc>
        <w:tc>
          <w:tcPr>
            <w:tcW w:w="790"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proofErr w:type="spellStart"/>
            <w:r w:rsidRPr="009A4222">
              <w:rPr>
                <w:rFonts w:ascii="Times New Roman" w:hAnsi="Times New Roman" w:cs="Times New Roman"/>
                <w:sz w:val="24"/>
                <w:szCs w:val="24"/>
              </w:rPr>
              <w:t>окт</w:t>
            </w:r>
            <w:proofErr w:type="spellEnd"/>
          </w:p>
        </w:tc>
        <w:tc>
          <w:tcPr>
            <w:tcW w:w="729"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ноя</w:t>
            </w:r>
          </w:p>
        </w:tc>
        <w:tc>
          <w:tcPr>
            <w:tcW w:w="697"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дек</w:t>
            </w:r>
          </w:p>
        </w:tc>
        <w:tc>
          <w:tcPr>
            <w:tcW w:w="806"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4кв</w:t>
            </w:r>
          </w:p>
        </w:tc>
        <w:tc>
          <w:tcPr>
            <w:tcW w:w="894"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b/>
                <w:bCs/>
                <w:sz w:val="24"/>
                <w:szCs w:val="24"/>
              </w:rPr>
            </w:pPr>
            <w:r w:rsidRPr="009A4222">
              <w:rPr>
                <w:rFonts w:ascii="Times New Roman" w:hAnsi="Times New Roman" w:cs="Times New Roman"/>
                <w:b/>
                <w:bCs/>
                <w:sz w:val="24"/>
                <w:szCs w:val="24"/>
              </w:rPr>
              <w:t>год</w:t>
            </w:r>
          </w:p>
        </w:tc>
      </w:tr>
      <w:tr w:rsidR="004D5774" w:rsidRPr="009A4222" w:rsidTr="00861B9D">
        <w:trPr>
          <w:cantSplit/>
        </w:trPr>
        <w:tc>
          <w:tcPr>
            <w:tcW w:w="2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336"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4656" w:type="dxa"/>
            <w:gridSpan w:val="18"/>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r>
      <w:tr w:rsidR="004D5774" w:rsidRPr="009A4222" w:rsidTr="00861B9D">
        <w:tc>
          <w:tcPr>
            <w:tcW w:w="2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336"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6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90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81"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41"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57"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9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29"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697"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806"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89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r>
      <w:tr w:rsidR="004D5774" w:rsidRPr="009A4222" w:rsidTr="00861B9D">
        <w:tc>
          <w:tcPr>
            <w:tcW w:w="2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336"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1.</w:t>
            </w:r>
          </w:p>
        </w:tc>
        <w:tc>
          <w:tcPr>
            <w:tcW w:w="199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81"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41"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57"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9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29"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697"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89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r>
      <w:tr w:rsidR="004D5774" w:rsidRPr="009A4222" w:rsidTr="00861B9D">
        <w:trPr>
          <w:trHeight w:val="261"/>
        </w:trPr>
        <w:tc>
          <w:tcPr>
            <w:tcW w:w="2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336"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2.</w:t>
            </w:r>
          </w:p>
        </w:tc>
        <w:tc>
          <w:tcPr>
            <w:tcW w:w="199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81"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41"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57"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9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29"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697"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89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r>
      <w:tr w:rsidR="004D5774" w:rsidRPr="009A4222" w:rsidTr="00861B9D">
        <w:trPr>
          <w:trHeight w:val="325"/>
        </w:trPr>
        <w:tc>
          <w:tcPr>
            <w:tcW w:w="2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336" w:type="dxa"/>
            <w:tcBorders>
              <w:top w:val="single" w:sz="6" w:space="0" w:color="000000"/>
              <w:left w:val="single" w:sz="6" w:space="0" w:color="000000"/>
              <w:bottom w:val="single" w:sz="6" w:space="0" w:color="000000"/>
              <w:right w:val="single" w:sz="6" w:space="0" w:color="000000"/>
            </w:tcBorders>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3.</w:t>
            </w:r>
          </w:p>
        </w:tc>
        <w:tc>
          <w:tcPr>
            <w:tcW w:w="199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81"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41"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598"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57"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790"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729"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697"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c>
          <w:tcPr>
            <w:tcW w:w="894" w:type="dxa"/>
            <w:tcBorders>
              <w:top w:val="single" w:sz="6" w:space="0" w:color="000000"/>
              <w:left w:val="single" w:sz="6" w:space="0" w:color="000000"/>
              <w:bottom w:val="single" w:sz="6" w:space="0" w:color="000000"/>
              <w:right w:val="single" w:sz="6" w:space="0" w:color="000000"/>
            </w:tcBorders>
          </w:tcPr>
          <w:p w:rsidR="004D5774" w:rsidRPr="009A4222" w:rsidRDefault="004D5774" w:rsidP="00861B9D">
            <w:pPr>
              <w:rPr>
                <w:rFonts w:ascii="Times New Roman" w:hAnsi="Times New Roman" w:cs="Times New Roman"/>
                <w:b/>
                <w:bCs/>
                <w:sz w:val="24"/>
                <w:szCs w:val="24"/>
              </w:rPr>
            </w:pPr>
          </w:p>
        </w:tc>
      </w:tr>
    </w:tbl>
    <w:p w:rsidR="004D5774" w:rsidRPr="009A4222" w:rsidRDefault="004D5774" w:rsidP="004D5774">
      <w:pPr>
        <w:rPr>
          <w:rFonts w:ascii="Times New Roman" w:hAnsi="Times New Roman" w:cs="Times New Roman"/>
          <w:b/>
          <w:bCs/>
          <w:sz w:val="24"/>
          <w:szCs w:val="24"/>
        </w:rPr>
      </w:pPr>
    </w:p>
    <w:p w:rsidR="004D5774" w:rsidRPr="009A4222" w:rsidRDefault="004D5774" w:rsidP="004D5774">
      <w:pPr>
        <w:pStyle w:val="a3"/>
        <w:tabs>
          <w:tab w:val="left" w:pos="0"/>
        </w:tabs>
        <w:spacing w:after="0"/>
        <w:ind w:firstLine="567"/>
        <w:jc w:val="both"/>
        <w:rPr>
          <w:b/>
          <w:bCs/>
          <w:sz w:val="24"/>
          <w:szCs w:val="24"/>
        </w:rPr>
      </w:pPr>
      <w:r w:rsidRPr="009A4222">
        <w:rPr>
          <w:b/>
          <w:bCs/>
          <w:sz w:val="24"/>
          <w:szCs w:val="24"/>
        </w:rPr>
        <w:t>Подписи сторон:</w:t>
      </w:r>
    </w:p>
    <w:tbl>
      <w:tblPr>
        <w:tblW w:w="11628" w:type="dxa"/>
        <w:tblLook w:val="04A0" w:firstRow="1" w:lastRow="0" w:firstColumn="1" w:lastColumn="0" w:noHBand="0" w:noVBand="1"/>
      </w:tblPr>
      <w:tblGrid>
        <w:gridCol w:w="6048"/>
        <w:gridCol w:w="5580"/>
      </w:tblGrid>
      <w:tr w:rsidR="004D5774" w:rsidRPr="009A4222" w:rsidTr="00861B9D">
        <w:tc>
          <w:tcPr>
            <w:tcW w:w="6048" w:type="dxa"/>
            <w:tcBorders>
              <w:top w:val="single" w:sz="4" w:space="0" w:color="auto"/>
              <w:left w:val="single" w:sz="4" w:space="0" w:color="auto"/>
              <w:bottom w:val="nil"/>
              <w:right w:val="single" w:sz="4" w:space="0" w:color="auto"/>
            </w:tcBorders>
            <w:hideMark/>
          </w:tcPr>
          <w:p w:rsidR="004D5774" w:rsidRPr="009A4222" w:rsidRDefault="004D5774" w:rsidP="00861B9D">
            <w:pPr>
              <w:pStyle w:val="a5"/>
              <w:spacing w:line="252" w:lineRule="auto"/>
              <w:rPr>
                <w:b/>
                <w:bCs/>
                <w:lang w:eastAsia="en-US"/>
              </w:rPr>
            </w:pPr>
            <w:r w:rsidRPr="009A4222">
              <w:rPr>
                <w:b/>
                <w:bCs/>
                <w:lang w:eastAsia="en-US"/>
              </w:rPr>
              <w:t xml:space="preserve">Поставщик </w:t>
            </w:r>
          </w:p>
          <w:p w:rsidR="004D5774" w:rsidRPr="009A4222" w:rsidRDefault="004D5774" w:rsidP="00861B9D">
            <w:pPr>
              <w:pStyle w:val="a5"/>
              <w:spacing w:line="252" w:lineRule="auto"/>
              <w:rPr>
                <w:b/>
                <w:bCs/>
                <w:lang w:eastAsia="en-US"/>
              </w:rPr>
            </w:pPr>
            <w:r w:rsidRPr="009A4222">
              <w:rPr>
                <w:b/>
                <w:bCs/>
                <w:lang w:eastAsia="en-US"/>
              </w:rPr>
              <w:t>Директор</w:t>
            </w:r>
          </w:p>
          <w:p w:rsidR="004D5774" w:rsidRPr="009A4222" w:rsidRDefault="004D5774" w:rsidP="00861B9D">
            <w:pPr>
              <w:pStyle w:val="a5"/>
              <w:spacing w:line="252" w:lineRule="auto"/>
              <w:rPr>
                <w:b/>
                <w:bCs/>
                <w:lang w:eastAsia="en-US"/>
              </w:rPr>
            </w:pPr>
            <w:r w:rsidRPr="009A4222">
              <w:rPr>
                <w:b/>
                <w:bCs/>
                <w:lang w:eastAsia="en-US"/>
              </w:rPr>
              <w:t xml:space="preserve">МУЭП «Промтехэнерго» </w:t>
            </w:r>
          </w:p>
          <w:p w:rsidR="004D5774" w:rsidRPr="009A4222" w:rsidRDefault="004D5774" w:rsidP="00861B9D">
            <w:pPr>
              <w:pStyle w:val="a5"/>
              <w:spacing w:line="252" w:lineRule="auto"/>
              <w:rPr>
                <w:b/>
                <w:bCs/>
                <w:lang w:eastAsia="en-US"/>
              </w:rPr>
            </w:pPr>
            <w:r w:rsidRPr="009A4222">
              <w:rPr>
                <w:b/>
                <w:bCs/>
                <w:lang w:eastAsia="en-US"/>
              </w:rPr>
              <w:t>Скляревский Н.И.</w:t>
            </w:r>
          </w:p>
        </w:tc>
        <w:tc>
          <w:tcPr>
            <w:tcW w:w="5580" w:type="dxa"/>
            <w:tcBorders>
              <w:top w:val="single" w:sz="4" w:space="0" w:color="auto"/>
              <w:left w:val="single" w:sz="4" w:space="0" w:color="auto"/>
              <w:bottom w:val="nil"/>
              <w:right w:val="single" w:sz="4" w:space="0" w:color="auto"/>
            </w:tcBorders>
            <w:hideMark/>
          </w:tcPr>
          <w:p w:rsidR="004D5774" w:rsidRPr="009A4222" w:rsidRDefault="004D5774" w:rsidP="00861B9D">
            <w:pPr>
              <w:tabs>
                <w:tab w:val="left" w:pos="3285"/>
              </w:tabs>
              <w:ind w:right="-1"/>
              <w:rPr>
                <w:rFonts w:ascii="Times New Roman" w:hAnsi="Times New Roman" w:cs="Times New Roman"/>
                <w:b/>
                <w:bCs/>
                <w:sz w:val="24"/>
                <w:szCs w:val="24"/>
              </w:rPr>
            </w:pPr>
            <w:r w:rsidRPr="009A4222">
              <w:rPr>
                <w:rFonts w:ascii="Times New Roman" w:hAnsi="Times New Roman" w:cs="Times New Roman"/>
                <w:b/>
                <w:bCs/>
                <w:sz w:val="24"/>
                <w:szCs w:val="24"/>
              </w:rPr>
              <w:t xml:space="preserve">Абонент </w:t>
            </w:r>
          </w:p>
        </w:tc>
      </w:tr>
      <w:tr w:rsidR="004D5774" w:rsidRPr="009A4222" w:rsidTr="00861B9D">
        <w:tc>
          <w:tcPr>
            <w:tcW w:w="6048" w:type="dxa"/>
            <w:tcBorders>
              <w:top w:val="nil"/>
              <w:left w:val="single" w:sz="4" w:space="0" w:color="auto"/>
              <w:bottom w:val="nil"/>
              <w:right w:val="single" w:sz="4" w:space="0" w:color="auto"/>
            </w:tcBorders>
          </w:tcPr>
          <w:p w:rsidR="004D5774" w:rsidRPr="009A4222" w:rsidRDefault="004D5774" w:rsidP="00861B9D">
            <w:pPr>
              <w:pStyle w:val="a5"/>
              <w:spacing w:line="252" w:lineRule="auto"/>
              <w:rPr>
                <w:lang w:eastAsia="en-US"/>
              </w:rPr>
            </w:pPr>
          </w:p>
        </w:tc>
        <w:tc>
          <w:tcPr>
            <w:tcW w:w="5580" w:type="dxa"/>
            <w:tcBorders>
              <w:top w:val="nil"/>
              <w:left w:val="single" w:sz="4" w:space="0" w:color="auto"/>
              <w:bottom w:val="nil"/>
              <w:right w:val="single" w:sz="4" w:space="0" w:color="auto"/>
            </w:tcBorders>
          </w:tcPr>
          <w:p w:rsidR="004D5774" w:rsidRPr="009A4222" w:rsidRDefault="004D5774" w:rsidP="00861B9D">
            <w:pPr>
              <w:pStyle w:val="a5"/>
              <w:spacing w:line="252" w:lineRule="auto"/>
              <w:rPr>
                <w:lang w:eastAsia="en-US"/>
              </w:rPr>
            </w:pPr>
          </w:p>
          <w:p w:rsidR="004D5774" w:rsidRPr="009A4222" w:rsidRDefault="004D5774" w:rsidP="00861B9D">
            <w:pPr>
              <w:pStyle w:val="a5"/>
              <w:spacing w:line="252" w:lineRule="auto"/>
              <w:rPr>
                <w:lang w:eastAsia="en-US"/>
              </w:rPr>
            </w:pPr>
          </w:p>
          <w:p w:rsidR="004D5774" w:rsidRPr="009A4222" w:rsidRDefault="004D5774" w:rsidP="00861B9D">
            <w:pPr>
              <w:pStyle w:val="a5"/>
              <w:spacing w:line="252" w:lineRule="auto"/>
              <w:rPr>
                <w:lang w:eastAsia="en-US"/>
              </w:rPr>
            </w:pPr>
            <w:r w:rsidRPr="009A4222">
              <w:rPr>
                <w:lang w:eastAsia="en-US"/>
              </w:rPr>
              <w:t>______________________________</w:t>
            </w:r>
          </w:p>
        </w:tc>
      </w:tr>
      <w:tr w:rsidR="004D5774" w:rsidRPr="009A4222" w:rsidTr="00861B9D">
        <w:tc>
          <w:tcPr>
            <w:tcW w:w="6048" w:type="dxa"/>
            <w:tcBorders>
              <w:top w:val="nil"/>
              <w:left w:val="single" w:sz="4" w:space="0" w:color="auto"/>
              <w:bottom w:val="nil"/>
              <w:right w:val="single" w:sz="4" w:space="0" w:color="auto"/>
            </w:tcBorders>
            <w:hideMark/>
          </w:tcPr>
          <w:p w:rsidR="004D5774" w:rsidRPr="009A4222" w:rsidRDefault="004D5774" w:rsidP="00861B9D">
            <w:pPr>
              <w:pStyle w:val="a5"/>
              <w:spacing w:line="252" w:lineRule="auto"/>
              <w:rPr>
                <w:lang w:eastAsia="en-US"/>
              </w:rPr>
            </w:pPr>
            <w:r w:rsidRPr="009A4222">
              <w:rPr>
                <w:lang w:eastAsia="en-US"/>
              </w:rPr>
              <w:t>М.П. Поставщика</w:t>
            </w:r>
          </w:p>
        </w:tc>
        <w:tc>
          <w:tcPr>
            <w:tcW w:w="5580" w:type="dxa"/>
            <w:tcBorders>
              <w:top w:val="nil"/>
              <w:left w:val="single" w:sz="4" w:space="0" w:color="auto"/>
              <w:bottom w:val="nil"/>
              <w:right w:val="single" w:sz="4" w:space="0" w:color="auto"/>
            </w:tcBorders>
          </w:tcPr>
          <w:p w:rsidR="004D5774" w:rsidRPr="009A4222" w:rsidRDefault="004D5774" w:rsidP="00861B9D">
            <w:pPr>
              <w:pStyle w:val="a5"/>
              <w:spacing w:line="252" w:lineRule="auto"/>
              <w:rPr>
                <w:lang w:eastAsia="en-US"/>
              </w:rPr>
            </w:pPr>
          </w:p>
        </w:tc>
      </w:tr>
      <w:tr w:rsidR="004D5774" w:rsidRPr="009A4222" w:rsidTr="00861B9D">
        <w:tc>
          <w:tcPr>
            <w:tcW w:w="6048" w:type="dxa"/>
            <w:tcBorders>
              <w:top w:val="nil"/>
              <w:left w:val="single" w:sz="4" w:space="0" w:color="auto"/>
              <w:bottom w:val="nil"/>
              <w:right w:val="single" w:sz="4" w:space="0" w:color="auto"/>
            </w:tcBorders>
            <w:hideMark/>
          </w:tcPr>
          <w:p w:rsidR="004D5774" w:rsidRPr="009A4222" w:rsidRDefault="004D5774" w:rsidP="00861B9D">
            <w:pPr>
              <w:pStyle w:val="a5"/>
              <w:spacing w:line="252" w:lineRule="auto"/>
              <w:rPr>
                <w:lang w:eastAsia="en-US"/>
              </w:rPr>
            </w:pPr>
            <w:r w:rsidRPr="009A4222">
              <w:rPr>
                <w:lang w:eastAsia="en-US"/>
              </w:rPr>
              <w:t xml:space="preserve">Дата подписания договора </w:t>
            </w:r>
          </w:p>
        </w:tc>
        <w:tc>
          <w:tcPr>
            <w:tcW w:w="5580" w:type="dxa"/>
            <w:tcBorders>
              <w:top w:val="nil"/>
              <w:left w:val="single" w:sz="4" w:space="0" w:color="auto"/>
              <w:bottom w:val="nil"/>
              <w:right w:val="single" w:sz="4" w:space="0" w:color="auto"/>
            </w:tcBorders>
            <w:hideMark/>
          </w:tcPr>
          <w:p w:rsidR="004D5774" w:rsidRPr="009A4222" w:rsidRDefault="004D5774" w:rsidP="00861B9D">
            <w:pPr>
              <w:pStyle w:val="a5"/>
              <w:spacing w:line="252" w:lineRule="auto"/>
              <w:rPr>
                <w:lang w:eastAsia="en-US"/>
              </w:rPr>
            </w:pPr>
            <w:r w:rsidRPr="009A4222">
              <w:rPr>
                <w:lang w:eastAsia="en-US"/>
              </w:rPr>
              <w:t>Дата подписания договора</w:t>
            </w:r>
          </w:p>
        </w:tc>
      </w:tr>
      <w:tr w:rsidR="004D5774" w:rsidRPr="009A4222" w:rsidTr="00861B9D">
        <w:tc>
          <w:tcPr>
            <w:tcW w:w="6048" w:type="dxa"/>
            <w:tcBorders>
              <w:top w:val="nil"/>
              <w:left w:val="single" w:sz="4" w:space="0" w:color="auto"/>
              <w:bottom w:val="single" w:sz="4" w:space="0" w:color="auto"/>
              <w:right w:val="single" w:sz="4" w:space="0" w:color="auto"/>
            </w:tcBorders>
          </w:tcPr>
          <w:p w:rsidR="004D5774" w:rsidRPr="009A4222" w:rsidRDefault="004D5774" w:rsidP="00861B9D">
            <w:pPr>
              <w:pStyle w:val="a5"/>
              <w:spacing w:line="252" w:lineRule="auto"/>
              <w:rPr>
                <w:lang w:eastAsia="en-US"/>
              </w:rPr>
            </w:pPr>
          </w:p>
          <w:p w:rsidR="004D5774" w:rsidRPr="009A4222" w:rsidRDefault="00B526CC" w:rsidP="00861B9D">
            <w:pPr>
              <w:pStyle w:val="a5"/>
              <w:spacing w:line="252" w:lineRule="auto"/>
              <w:rPr>
                <w:lang w:eastAsia="en-US"/>
              </w:rPr>
            </w:pPr>
            <w:r>
              <w:rPr>
                <w:lang w:eastAsia="en-US"/>
              </w:rPr>
              <w:t xml:space="preserve">«____»_________________20__ </w:t>
            </w:r>
            <w:r w:rsidR="004D5774" w:rsidRPr="009A4222">
              <w:rPr>
                <w:lang w:eastAsia="en-US"/>
              </w:rPr>
              <w:t>г.</w:t>
            </w:r>
          </w:p>
          <w:p w:rsidR="004D5774" w:rsidRPr="009A4222" w:rsidRDefault="004D5774" w:rsidP="00861B9D">
            <w:pPr>
              <w:pStyle w:val="a5"/>
              <w:spacing w:line="252" w:lineRule="auto"/>
              <w:rPr>
                <w:lang w:eastAsia="en-US"/>
              </w:rPr>
            </w:pPr>
          </w:p>
        </w:tc>
        <w:tc>
          <w:tcPr>
            <w:tcW w:w="5580" w:type="dxa"/>
            <w:tcBorders>
              <w:top w:val="nil"/>
              <w:left w:val="single" w:sz="4" w:space="0" w:color="auto"/>
              <w:bottom w:val="single" w:sz="4" w:space="0" w:color="auto"/>
              <w:right w:val="single" w:sz="4" w:space="0" w:color="auto"/>
            </w:tcBorders>
          </w:tcPr>
          <w:p w:rsidR="004D5774" w:rsidRPr="009A4222" w:rsidRDefault="004D5774" w:rsidP="00861B9D">
            <w:pPr>
              <w:pStyle w:val="a5"/>
              <w:spacing w:line="252" w:lineRule="auto"/>
              <w:rPr>
                <w:lang w:eastAsia="en-US"/>
              </w:rPr>
            </w:pPr>
          </w:p>
          <w:p w:rsidR="004D5774" w:rsidRPr="009A4222" w:rsidRDefault="00B526CC" w:rsidP="00861B9D">
            <w:pPr>
              <w:pStyle w:val="a5"/>
              <w:spacing w:line="252" w:lineRule="auto"/>
              <w:rPr>
                <w:lang w:eastAsia="en-US"/>
              </w:rPr>
            </w:pPr>
            <w:r>
              <w:rPr>
                <w:lang w:eastAsia="en-US"/>
              </w:rPr>
              <w:t xml:space="preserve">«____»_________________20___ </w:t>
            </w:r>
            <w:r w:rsidR="004D5774" w:rsidRPr="009A4222">
              <w:rPr>
                <w:lang w:eastAsia="en-US"/>
              </w:rPr>
              <w:t>г.</w:t>
            </w:r>
          </w:p>
        </w:tc>
      </w:tr>
    </w:tbl>
    <w:p w:rsidR="004D5774" w:rsidRPr="009A4222" w:rsidRDefault="004D5774" w:rsidP="004D5774">
      <w:pPr>
        <w:rPr>
          <w:rFonts w:ascii="Times New Roman" w:hAnsi="Times New Roman" w:cs="Times New Roman"/>
          <w:b/>
          <w:bCs/>
          <w:sz w:val="24"/>
          <w:szCs w:val="24"/>
        </w:rPr>
      </w:pPr>
    </w:p>
    <w:p w:rsidR="004D5774" w:rsidRPr="009A4222" w:rsidRDefault="004D5774" w:rsidP="004D5774">
      <w:pPr>
        <w:tabs>
          <w:tab w:val="left" w:pos="11160"/>
        </w:tabs>
        <w:rPr>
          <w:rFonts w:ascii="Times New Roman" w:hAnsi="Times New Roman" w:cs="Times New Roman"/>
          <w:b/>
          <w:bCs/>
          <w:sz w:val="24"/>
          <w:szCs w:val="24"/>
        </w:rPr>
      </w:pPr>
      <w:r w:rsidRPr="009A4222">
        <w:rPr>
          <w:rFonts w:ascii="Times New Roman" w:hAnsi="Times New Roman" w:cs="Times New Roman"/>
          <w:b/>
          <w:bCs/>
          <w:sz w:val="24"/>
          <w:szCs w:val="24"/>
        </w:rPr>
        <w:br w:type="page"/>
      </w:r>
      <w:r w:rsidRPr="009A4222">
        <w:rPr>
          <w:rFonts w:ascii="Times New Roman" w:hAnsi="Times New Roman" w:cs="Times New Roman"/>
          <w:b/>
          <w:bCs/>
          <w:sz w:val="24"/>
          <w:szCs w:val="24"/>
        </w:rPr>
        <w:lastRenderedPageBreak/>
        <w:t>Приложение № 4 к д</w:t>
      </w:r>
      <w:r>
        <w:rPr>
          <w:rFonts w:ascii="Times New Roman" w:hAnsi="Times New Roman" w:cs="Times New Roman"/>
          <w:b/>
          <w:bCs/>
          <w:sz w:val="24"/>
          <w:szCs w:val="24"/>
        </w:rPr>
        <w:t>оговору теплоснабжения № Т/С-</w:t>
      </w:r>
      <w:r w:rsidR="00B526CC">
        <w:rPr>
          <w:rFonts w:ascii="Times New Roman" w:hAnsi="Times New Roman" w:cs="Times New Roman"/>
          <w:b/>
          <w:bCs/>
          <w:sz w:val="24"/>
          <w:szCs w:val="24"/>
        </w:rPr>
        <w:t>______ от __</w:t>
      </w:r>
      <w:proofErr w:type="gramStart"/>
      <w:r w:rsidR="00B526CC">
        <w:rPr>
          <w:rFonts w:ascii="Times New Roman" w:hAnsi="Times New Roman" w:cs="Times New Roman"/>
          <w:b/>
          <w:bCs/>
          <w:sz w:val="24"/>
          <w:szCs w:val="24"/>
        </w:rPr>
        <w:t>_._</w:t>
      </w:r>
      <w:proofErr w:type="gramEnd"/>
      <w:r w:rsidR="00B526CC">
        <w:rPr>
          <w:rFonts w:ascii="Times New Roman" w:hAnsi="Times New Roman" w:cs="Times New Roman"/>
          <w:b/>
          <w:bCs/>
          <w:sz w:val="24"/>
          <w:szCs w:val="24"/>
        </w:rPr>
        <w:t>__.20__</w:t>
      </w:r>
      <w:r w:rsidRPr="009A4222">
        <w:rPr>
          <w:rFonts w:ascii="Times New Roman" w:hAnsi="Times New Roman" w:cs="Times New Roman"/>
          <w:b/>
          <w:bCs/>
          <w:sz w:val="24"/>
          <w:szCs w:val="24"/>
        </w:rPr>
        <w:t xml:space="preserve"> г.</w:t>
      </w:r>
    </w:p>
    <w:p w:rsidR="004D5774" w:rsidRPr="009A4222" w:rsidRDefault="004D5774" w:rsidP="004D5774">
      <w:pPr>
        <w:rPr>
          <w:rFonts w:ascii="Times New Roman" w:hAnsi="Times New Roman" w:cs="Times New Roman"/>
          <w:sz w:val="24"/>
          <w:szCs w:val="24"/>
        </w:rPr>
      </w:pPr>
      <w:r w:rsidRPr="009A4222">
        <w:rPr>
          <w:rFonts w:ascii="Times New Roman" w:hAnsi="Times New Roman" w:cs="Times New Roman"/>
          <w:sz w:val="24"/>
          <w:szCs w:val="24"/>
        </w:rPr>
        <w:t>Акт технического состояния приборов учета теплоэнергии и теплоносителя</w:t>
      </w:r>
    </w:p>
    <w:p w:rsidR="004D5774" w:rsidRPr="009A4222" w:rsidRDefault="004D5774" w:rsidP="004D5774">
      <w:pPr>
        <w:rPr>
          <w:rFonts w:ascii="Times New Roman" w:hAnsi="Times New Roman" w:cs="Times New Roman"/>
          <w:b/>
          <w:bCs/>
          <w:sz w:val="24"/>
          <w:szCs w:val="24"/>
        </w:rPr>
      </w:pPr>
    </w:p>
    <w:tbl>
      <w:tblPr>
        <w:tblW w:w="14340" w:type="dxa"/>
        <w:tblInd w:w="93" w:type="dxa"/>
        <w:tblLook w:val="04A0" w:firstRow="1" w:lastRow="0" w:firstColumn="1" w:lastColumn="0" w:noHBand="0" w:noVBand="1"/>
      </w:tblPr>
      <w:tblGrid>
        <w:gridCol w:w="595"/>
        <w:gridCol w:w="2020"/>
        <w:gridCol w:w="1873"/>
        <w:gridCol w:w="1352"/>
        <w:gridCol w:w="1112"/>
        <w:gridCol w:w="1099"/>
        <w:gridCol w:w="1949"/>
        <w:gridCol w:w="1390"/>
        <w:gridCol w:w="1271"/>
        <w:gridCol w:w="1679"/>
      </w:tblGrid>
      <w:tr w:rsidR="004D5774" w:rsidRPr="009A4222" w:rsidTr="00861B9D">
        <w:trPr>
          <w:trHeight w:val="915"/>
        </w:trPr>
        <w:tc>
          <w:tcPr>
            <w:tcW w:w="608" w:type="dxa"/>
            <w:tcBorders>
              <w:top w:val="single" w:sz="4" w:space="0" w:color="auto"/>
              <w:left w:val="single" w:sz="4" w:space="0" w:color="auto"/>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xml:space="preserve">№ п/п </w:t>
            </w:r>
          </w:p>
        </w:tc>
        <w:tc>
          <w:tcPr>
            <w:tcW w:w="2089" w:type="dxa"/>
            <w:tcBorders>
              <w:top w:val="single" w:sz="4" w:space="0" w:color="auto"/>
              <w:left w:val="nil"/>
              <w:bottom w:val="single" w:sz="4" w:space="0" w:color="auto"/>
              <w:right w:val="single" w:sz="4" w:space="0" w:color="auto"/>
            </w:tcBorders>
            <w:vAlign w:val="bottom"/>
            <w:hideMark/>
          </w:tcPr>
          <w:p w:rsidR="004D5774" w:rsidRPr="009A4222" w:rsidRDefault="004D5774" w:rsidP="00861B9D">
            <w:pPr>
              <w:jc w:val="center"/>
              <w:rPr>
                <w:rFonts w:ascii="Times New Roman" w:hAnsi="Times New Roman" w:cs="Times New Roman"/>
                <w:sz w:val="24"/>
                <w:szCs w:val="24"/>
              </w:rPr>
            </w:pPr>
            <w:r w:rsidRPr="009A4222">
              <w:rPr>
                <w:rFonts w:ascii="Times New Roman" w:hAnsi="Times New Roman" w:cs="Times New Roman"/>
                <w:sz w:val="24"/>
                <w:szCs w:val="24"/>
              </w:rPr>
              <w:t>Наименование узла учета</w:t>
            </w:r>
          </w:p>
        </w:tc>
        <w:tc>
          <w:tcPr>
            <w:tcW w:w="1887" w:type="dxa"/>
            <w:tcBorders>
              <w:top w:val="single" w:sz="4" w:space="0" w:color="auto"/>
              <w:left w:val="nil"/>
              <w:bottom w:val="single" w:sz="4" w:space="0" w:color="auto"/>
              <w:right w:val="single" w:sz="4" w:space="0" w:color="auto"/>
            </w:tcBorders>
            <w:vAlign w:val="bottom"/>
            <w:hideMark/>
          </w:tcPr>
          <w:p w:rsidR="004D5774" w:rsidRPr="009A4222" w:rsidRDefault="004D5774" w:rsidP="00861B9D">
            <w:pPr>
              <w:jc w:val="center"/>
              <w:rPr>
                <w:rFonts w:ascii="Times New Roman" w:hAnsi="Times New Roman" w:cs="Times New Roman"/>
                <w:sz w:val="24"/>
                <w:szCs w:val="24"/>
              </w:rPr>
            </w:pPr>
            <w:r w:rsidRPr="009A4222">
              <w:rPr>
                <w:rFonts w:ascii="Times New Roman" w:hAnsi="Times New Roman" w:cs="Times New Roman"/>
                <w:sz w:val="24"/>
                <w:szCs w:val="24"/>
              </w:rPr>
              <w:t xml:space="preserve"> Место установки прибора учета и характеристика</w:t>
            </w:r>
          </w:p>
        </w:tc>
        <w:tc>
          <w:tcPr>
            <w:tcW w:w="1378" w:type="dxa"/>
            <w:tcBorders>
              <w:top w:val="single" w:sz="4" w:space="0" w:color="auto"/>
              <w:left w:val="nil"/>
              <w:bottom w:val="single" w:sz="4" w:space="0" w:color="auto"/>
              <w:right w:val="single" w:sz="4" w:space="0" w:color="auto"/>
            </w:tcBorders>
            <w:vAlign w:val="bottom"/>
            <w:hideMark/>
          </w:tcPr>
          <w:p w:rsidR="004D5774" w:rsidRPr="009A4222" w:rsidRDefault="004D5774" w:rsidP="00861B9D">
            <w:pPr>
              <w:jc w:val="center"/>
              <w:rPr>
                <w:rFonts w:ascii="Times New Roman" w:hAnsi="Times New Roman" w:cs="Times New Roman"/>
                <w:sz w:val="24"/>
                <w:szCs w:val="24"/>
              </w:rPr>
            </w:pPr>
            <w:r w:rsidRPr="009A4222">
              <w:rPr>
                <w:rFonts w:ascii="Times New Roman" w:hAnsi="Times New Roman" w:cs="Times New Roman"/>
                <w:sz w:val="24"/>
                <w:szCs w:val="24"/>
              </w:rPr>
              <w:t>Тип прибора</w:t>
            </w:r>
          </w:p>
        </w:tc>
        <w:tc>
          <w:tcPr>
            <w:tcW w:w="1163" w:type="dxa"/>
            <w:tcBorders>
              <w:top w:val="single" w:sz="4" w:space="0" w:color="auto"/>
              <w:left w:val="nil"/>
              <w:bottom w:val="single" w:sz="4" w:space="0" w:color="auto"/>
              <w:right w:val="single" w:sz="4" w:space="0" w:color="auto"/>
            </w:tcBorders>
            <w:vAlign w:val="bottom"/>
            <w:hideMark/>
          </w:tcPr>
          <w:p w:rsidR="004D5774" w:rsidRPr="009A4222" w:rsidRDefault="004D5774" w:rsidP="00861B9D">
            <w:pPr>
              <w:jc w:val="center"/>
              <w:rPr>
                <w:rFonts w:ascii="Times New Roman" w:hAnsi="Times New Roman" w:cs="Times New Roman"/>
                <w:sz w:val="24"/>
                <w:szCs w:val="24"/>
              </w:rPr>
            </w:pPr>
            <w:r w:rsidRPr="009A4222">
              <w:rPr>
                <w:rFonts w:ascii="Times New Roman" w:hAnsi="Times New Roman" w:cs="Times New Roman"/>
                <w:sz w:val="24"/>
                <w:szCs w:val="24"/>
              </w:rPr>
              <w:t>Номер</w:t>
            </w:r>
          </w:p>
        </w:tc>
        <w:tc>
          <w:tcPr>
            <w:tcW w:w="1110" w:type="dxa"/>
            <w:tcBorders>
              <w:top w:val="single" w:sz="4" w:space="0" w:color="auto"/>
              <w:left w:val="nil"/>
              <w:bottom w:val="single" w:sz="4" w:space="0" w:color="auto"/>
              <w:right w:val="single" w:sz="4" w:space="0" w:color="auto"/>
            </w:tcBorders>
            <w:vAlign w:val="bottom"/>
            <w:hideMark/>
          </w:tcPr>
          <w:p w:rsidR="004D5774" w:rsidRPr="009A4222" w:rsidRDefault="004D5774" w:rsidP="00861B9D">
            <w:pPr>
              <w:jc w:val="center"/>
              <w:rPr>
                <w:rFonts w:ascii="Times New Roman" w:hAnsi="Times New Roman" w:cs="Times New Roman"/>
                <w:sz w:val="24"/>
                <w:szCs w:val="24"/>
              </w:rPr>
            </w:pPr>
            <w:r w:rsidRPr="009A4222">
              <w:rPr>
                <w:rFonts w:ascii="Times New Roman" w:hAnsi="Times New Roman" w:cs="Times New Roman"/>
                <w:sz w:val="24"/>
                <w:szCs w:val="24"/>
              </w:rPr>
              <w:t>Дата поверки</w:t>
            </w:r>
          </w:p>
        </w:tc>
        <w:tc>
          <w:tcPr>
            <w:tcW w:w="1763" w:type="dxa"/>
            <w:tcBorders>
              <w:top w:val="single" w:sz="4" w:space="0" w:color="auto"/>
              <w:left w:val="nil"/>
              <w:bottom w:val="single" w:sz="4" w:space="0" w:color="auto"/>
              <w:right w:val="single" w:sz="4" w:space="0" w:color="auto"/>
            </w:tcBorders>
            <w:vAlign w:val="bottom"/>
            <w:hideMark/>
          </w:tcPr>
          <w:p w:rsidR="004D5774" w:rsidRPr="009A4222" w:rsidRDefault="004D5774" w:rsidP="00861B9D">
            <w:pPr>
              <w:jc w:val="center"/>
              <w:rPr>
                <w:rFonts w:ascii="Times New Roman" w:hAnsi="Times New Roman" w:cs="Times New Roman"/>
                <w:sz w:val="24"/>
                <w:szCs w:val="24"/>
              </w:rPr>
            </w:pPr>
            <w:proofErr w:type="spellStart"/>
            <w:r w:rsidRPr="009A4222">
              <w:rPr>
                <w:rFonts w:ascii="Times New Roman" w:hAnsi="Times New Roman" w:cs="Times New Roman"/>
                <w:sz w:val="24"/>
                <w:szCs w:val="24"/>
              </w:rPr>
              <w:t>Межповерочный</w:t>
            </w:r>
            <w:proofErr w:type="spellEnd"/>
            <w:r w:rsidRPr="009A4222">
              <w:rPr>
                <w:rFonts w:ascii="Times New Roman" w:hAnsi="Times New Roman" w:cs="Times New Roman"/>
                <w:sz w:val="24"/>
                <w:szCs w:val="24"/>
              </w:rPr>
              <w:t xml:space="preserve"> интервал</w:t>
            </w:r>
          </w:p>
        </w:tc>
        <w:tc>
          <w:tcPr>
            <w:tcW w:w="1218" w:type="dxa"/>
            <w:tcBorders>
              <w:top w:val="single" w:sz="4" w:space="0" w:color="auto"/>
              <w:left w:val="nil"/>
              <w:bottom w:val="single" w:sz="4" w:space="0" w:color="auto"/>
              <w:right w:val="single" w:sz="4" w:space="0" w:color="auto"/>
            </w:tcBorders>
            <w:vAlign w:val="bottom"/>
            <w:hideMark/>
          </w:tcPr>
          <w:p w:rsidR="004D5774" w:rsidRPr="009A4222" w:rsidRDefault="004D5774" w:rsidP="00861B9D">
            <w:pPr>
              <w:jc w:val="center"/>
              <w:rPr>
                <w:rFonts w:ascii="Times New Roman" w:hAnsi="Times New Roman" w:cs="Times New Roman"/>
                <w:sz w:val="24"/>
                <w:szCs w:val="24"/>
              </w:rPr>
            </w:pPr>
            <w:r w:rsidRPr="009A4222">
              <w:rPr>
                <w:rFonts w:ascii="Times New Roman" w:hAnsi="Times New Roman" w:cs="Times New Roman"/>
                <w:sz w:val="24"/>
                <w:szCs w:val="24"/>
              </w:rPr>
              <w:t>Дата следующей поверки</w:t>
            </w:r>
          </w:p>
        </w:tc>
        <w:tc>
          <w:tcPr>
            <w:tcW w:w="1286" w:type="dxa"/>
            <w:tcBorders>
              <w:top w:val="single" w:sz="4" w:space="0" w:color="auto"/>
              <w:left w:val="nil"/>
              <w:bottom w:val="single" w:sz="4" w:space="0" w:color="auto"/>
              <w:right w:val="single" w:sz="4" w:space="0" w:color="auto"/>
            </w:tcBorders>
            <w:vAlign w:val="bottom"/>
            <w:hideMark/>
          </w:tcPr>
          <w:p w:rsidR="004D5774" w:rsidRPr="009A4222" w:rsidRDefault="004D5774" w:rsidP="00861B9D">
            <w:pPr>
              <w:jc w:val="center"/>
              <w:rPr>
                <w:rFonts w:ascii="Times New Roman" w:hAnsi="Times New Roman" w:cs="Times New Roman"/>
                <w:sz w:val="24"/>
                <w:szCs w:val="24"/>
              </w:rPr>
            </w:pPr>
            <w:proofErr w:type="spellStart"/>
            <w:proofErr w:type="gramStart"/>
            <w:r w:rsidRPr="009A4222">
              <w:rPr>
                <w:rFonts w:ascii="Times New Roman" w:hAnsi="Times New Roman" w:cs="Times New Roman"/>
                <w:sz w:val="24"/>
                <w:szCs w:val="24"/>
              </w:rPr>
              <w:t>Примеча-ние</w:t>
            </w:r>
            <w:proofErr w:type="spellEnd"/>
            <w:proofErr w:type="gramEnd"/>
          </w:p>
        </w:tc>
        <w:tc>
          <w:tcPr>
            <w:tcW w:w="1838" w:type="dxa"/>
            <w:tcBorders>
              <w:top w:val="single" w:sz="4" w:space="0" w:color="auto"/>
              <w:left w:val="nil"/>
              <w:bottom w:val="single" w:sz="4" w:space="0" w:color="auto"/>
              <w:right w:val="single" w:sz="4" w:space="0" w:color="auto"/>
            </w:tcBorders>
            <w:vAlign w:val="bottom"/>
            <w:hideMark/>
          </w:tcPr>
          <w:p w:rsidR="004D5774" w:rsidRPr="009A4222" w:rsidRDefault="004D5774" w:rsidP="00861B9D">
            <w:pPr>
              <w:jc w:val="center"/>
              <w:rPr>
                <w:rFonts w:ascii="Times New Roman" w:hAnsi="Times New Roman" w:cs="Times New Roman"/>
                <w:sz w:val="24"/>
                <w:szCs w:val="24"/>
              </w:rPr>
            </w:pPr>
            <w:r w:rsidRPr="009A4222">
              <w:rPr>
                <w:rFonts w:ascii="Times New Roman" w:hAnsi="Times New Roman" w:cs="Times New Roman"/>
                <w:sz w:val="24"/>
                <w:szCs w:val="24"/>
              </w:rPr>
              <w:t>Допуск</w:t>
            </w:r>
          </w:p>
        </w:tc>
      </w:tr>
      <w:tr w:rsidR="004D5774" w:rsidRPr="009A4222" w:rsidTr="00861B9D">
        <w:trPr>
          <w:trHeight w:val="315"/>
        </w:trPr>
        <w:tc>
          <w:tcPr>
            <w:tcW w:w="608" w:type="dxa"/>
            <w:tcBorders>
              <w:top w:val="nil"/>
              <w:left w:val="single" w:sz="4" w:space="0" w:color="auto"/>
              <w:bottom w:val="nil"/>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1.</w:t>
            </w:r>
          </w:p>
        </w:tc>
        <w:tc>
          <w:tcPr>
            <w:tcW w:w="2089" w:type="dxa"/>
            <w:vAlign w:val="bottom"/>
            <w:hideMark/>
          </w:tcPr>
          <w:p w:rsidR="004D5774" w:rsidRPr="009A4222" w:rsidRDefault="004D5774" w:rsidP="00861B9D">
            <w:pPr>
              <w:rPr>
                <w:rFonts w:ascii="Times New Roman" w:hAnsi="Times New Roman" w:cs="Times New Roman"/>
                <w:sz w:val="24"/>
                <w:szCs w:val="24"/>
              </w:rPr>
            </w:pPr>
          </w:p>
        </w:tc>
        <w:tc>
          <w:tcPr>
            <w:tcW w:w="1887" w:type="dxa"/>
            <w:tcBorders>
              <w:top w:val="nil"/>
              <w:left w:val="single" w:sz="4" w:space="0" w:color="auto"/>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Тепловой узел дома ____</w:t>
            </w:r>
          </w:p>
        </w:tc>
        <w:tc>
          <w:tcPr>
            <w:tcW w:w="1378"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СПТ943.1</w:t>
            </w:r>
          </w:p>
        </w:tc>
        <w:tc>
          <w:tcPr>
            <w:tcW w:w="11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1110" w:type="dxa"/>
            <w:tcBorders>
              <w:top w:val="nil"/>
              <w:left w:val="nil"/>
              <w:bottom w:val="single" w:sz="4" w:space="0" w:color="auto"/>
              <w:right w:val="single" w:sz="4" w:space="0" w:color="auto"/>
            </w:tcBorders>
            <w:vAlign w:val="bottom"/>
            <w:hideMark/>
          </w:tcPr>
          <w:p w:rsidR="004D5774" w:rsidRPr="009A4222" w:rsidRDefault="004D5774" w:rsidP="00861B9D">
            <w:pPr>
              <w:spacing w:after="0"/>
              <w:rPr>
                <w:rFonts w:ascii="Times New Roman" w:hAnsi="Times New Roman" w:cs="Times New Roman"/>
                <w:sz w:val="24"/>
                <w:szCs w:val="24"/>
                <w:lang w:eastAsia="ru-RU"/>
              </w:rPr>
            </w:pPr>
          </w:p>
        </w:tc>
        <w:tc>
          <w:tcPr>
            <w:tcW w:w="17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4 года</w:t>
            </w:r>
          </w:p>
        </w:tc>
        <w:tc>
          <w:tcPr>
            <w:tcW w:w="1218"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1286" w:type="dxa"/>
            <w:vMerge w:val="restart"/>
            <w:tcBorders>
              <w:top w:val="nil"/>
              <w:left w:val="single" w:sz="4" w:space="0" w:color="auto"/>
              <w:bottom w:val="single" w:sz="4" w:space="0" w:color="000000"/>
              <w:right w:val="single" w:sz="4" w:space="0" w:color="auto"/>
            </w:tcBorders>
            <w:vAlign w:val="center"/>
            <w:hideMark/>
          </w:tcPr>
          <w:p w:rsidR="004D5774" w:rsidRPr="009A4222" w:rsidRDefault="004D5774" w:rsidP="00861B9D">
            <w:pPr>
              <w:jc w:val="center"/>
              <w:rPr>
                <w:rFonts w:ascii="Times New Roman" w:hAnsi="Times New Roman" w:cs="Times New Roman"/>
                <w:sz w:val="24"/>
                <w:szCs w:val="24"/>
              </w:rPr>
            </w:pPr>
            <w:r w:rsidRPr="009A4222">
              <w:rPr>
                <w:rFonts w:ascii="Times New Roman" w:hAnsi="Times New Roman" w:cs="Times New Roman"/>
                <w:sz w:val="24"/>
                <w:szCs w:val="24"/>
              </w:rPr>
              <w:t>!</w:t>
            </w:r>
          </w:p>
        </w:tc>
        <w:tc>
          <w:tcPr>
            <w:tcW w:w="1838" w:type="dxa"/>
            <w:vMerge w:val="restart"/>
            <w:tcBorders>
              <w:top w:val="nil"/>
              <w:left w:val="single" w:sz="4" w:space="0" w:color="auto"/>
              <w:bottom w:val="single" w:sz="4" w:space="0" w:color="000000"/>
              <w:right w:val="single" w:sz="4" w:space="0" w:color="auto"/>
            </w:tcBorders>
            <w:vAlign w:val="center"/>
            <w:hideMark/>
          </w:tcPr>
          <w:p w:rsidR="004D5774" w:rsidRPr="009A4222" w:rsidRDefault="004D5774" w:rsidP="00861B9D">
            <w:pPr>
              <w:rPr>
                <w:rFonts w:ascii="Times New Roman" w:hAnsi="Times New Roman" w:cs="Times New Roman"/>
                <w:sz w:val="24"/>
                <w:szCs w:val="24"/>
              </w:rPr>
            </w:pPr>
          </w:p>
        </w:tc>
      </w:tr>
      <w:tr w:rsidR="004D5774" w:rsidRPr="009A4222" w:rsidTr="00861B9D">
        <w:trPr>
          <w:trHeight w:val="315"/>
        </w:trPr>
        <w:tc>
          <w:tcPr>
            <w:tcW w:w="608" w:type="dxa"/>
            <w:tcBorders>
              <w:top w:val="nil"/>
              <w:left w:val="single" w:sz="4" w:space="0" w:color="auto"/>
              <w:bottom w:val="nil"/>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w:t>
            </w:r>
          </w:p>
        </w:tc>
        <w:tc>
          <w:tcPr>
            <w:tcW w:w="2089" w:type="dxa"/>
            <w:vAlign w:val="bottom"/>
            <w:hideMark/>
          </w:tcPr>
          <w:p w:rsidR="004D5774" w:rsidRPr="009A4222" w:rsidRDefault="004D5774" w:rsidP="00861B9D">
            <w:pPr>
              <w:rPr>
                <w:rFonts w:ascii="Times New Roman" w:hAnsi="Times New Roman" w:cs="Times New Roman"/>
                <w:sz w:val="24"/>
                <w:szCs w:val="24"/>
              </w:rPr>
            </w:pPr>
          </w:p>
        </w:tc>
        <w:tc>
          <w:tcPr>
            <w:tcW w:w="1887" w:type="dxa"/>
            <w:tcBorders>
              <w:top w:val="nil"/>
              <w:left w:val="single" w:sz="4" w:space="0" w:color="auto"/>
              <w:bottom w:val="nil"/>
              <w:right w:val="nil"/>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Т1 подающий</w:t>
            </w:r>
          </w:p>
        </w:tc>
        <w:tc>
          <w:tcPr>
            <w:tcW w:w="1378" w:type="dxa"/>
            <w:tcBorders>
              <w:top w:val="nil"/>
              <w:left w:val="single" w:sz="4" w:space="0" w:color="auto"/>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ПРЭМ-50-С1</w:t>
            </w:r>
          </w:p>
        </w:tc>
        <w:tc>
          <w:tcPr>
            <w:tcW w:w="11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1110" w:type="dxa"/>
            <w:tcBorders>
              <w:top w:val="nil"/>
              <w:left w:val="nil"/>
              <w:bottom w:val="single" w:sz="4" w:space="0" w:color="auto"/>
              <w:right w:val="single" w:sz="4" w:space="0" w:color="auto"/>
            </w:tcBorders>
            <w:vAlign w:val="bottom"/>
            <w:hideMark/>
          </w:tcPr>
          <w:p w:rsidR="004D5774" w:rsidRPr="009A4222" w:rsidRDefault="004D5774" w:rsidP="00861B9D">
            <w:pPr>
              <w:spacing w:after="0"/>
              <w:rPr>
                <w:rFonts w:ascii="Times New Roman" w:hAnsi="Times New Roman" w:cs="Times New Roman"/>
                <w:sz w:val="24"/>
                <w:szCs w:val="24"/>
                <w:lang w:eastAsia="ru-RU"/>
              </w:rPr>
            </w:pPr>
          </w:p>
        </w:tc>
        <w:tc>
          <w:tcPr>
            <w:tcW w:w="17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4 года</w:t>
            </w:r>
          </w:p>
        </w:tc>
        <w:tc>
          <w:tcPr>
            <w:tcW w:w="1218"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4D5774" w:rsidRPr="009A4222" w:rsidRDefault="004D5774" w:rsidP="00861B9D">
            <w:pPr>
              <w:spacing w:after="0"/>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4D5774" w:rsidRPr="009A4222" w:rsidRDefault="004D5774" w:rsidP="00861B9D">
            <w:pPr>
              <w:spacing w:after="0"/>
              <w:rPr>
                <w:rFonts w:ascii="Times New Roman" w:hAnsi="Times New Roman" w:cs="Times New Roman"/>
                <w:sz w:val="24"/>
                <w:szCs w:val="24"/>
              </w:rPr>
            </w:pPr>
          </w:p>
        </w:tc>
      </w:tr>
      <w:tr w:rsidR="004D5774" w:rsidRPr="009A4222" w:rsidTr="00861B9D">
        <w:trPr>
          <w:trHeight w:val="315"/>
        </w:trPr>
        <w:tc>
          <w:tcPr>
            <w:tcW w:w="608" w:type="dxa"/>
            <w:tcBorders>
              <w:top w:val="nil"/>
              <w:left w:val="single" w:sz="4" w:space="0" w:color="auto"/>
              <w:bottom w:val="nil"/>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w:t>
            </w:r>
          </w:p>
        </w:tc>
        <w:tc>
          <w:tcPr>
            <w:tcW w:w="2089" w:type="dxa"/>
            <w:vAlign w:val="bottom"/>
            <w:hideMark/>
          </w:tcPr>
          <w:p w:rsidR="004D5774" w:rsidRPr="009A4222" w:rsidRDefault="004D5774" w:rsidP="00861B9D">
            <w:pPr>
              <w:rPr>
                <w:rFonts w:ascii="Times New Roman" w:hAnsi="Times New Roman" w:cs="Times New Roman"/>
                <w:sz w:val="24"/>
                <w:szCs w:val="24"/>
              </w:rPr>
            </w:pPr>
          </w:p>
        </w:tc>
        <w:tc>
          <w:tcPr>
            <w:tcW w:w="1887" w:type="dxa"/>
            <w:tcBorders>
              <w:top w:val="nil"/>
              <w:left w:val="single" w:sz="4" w:space="0" w:color="auto"/>
              <w:bottom w:val="single" w:sz="4" w:space="0" w:color="auto"/>
              <w:right w:val="nil"/>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w:t>
            </w:r>
          </w:p>
        </w:tc>
        <w:tc>
          <w:tcPr>
            <w:tcW w:w="1378" w:type="dxa"/>
            <w:tcBorders>
              <w:top w:val="nil"/>
              <w:left w:val="single" w:sz="4" w:space="0" w:color="auto"/>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КТПТР-01</w:t>
            </w:r>
          </w:p>
        </w:tc>
        <w:tc>
          <w:tcPr>
            <w:tcW w:w="11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1110" w:type="dxa"/>
            <w:tcBorders>
              <w:top w:val="nil"/>
              <w:left w:val="nil"/>
              <w:bottom w:val="single" w:sz="4" w:space="0" w:color="auto"/>
              <w:right w:val="single" w:sz="4" w:space="0" w:color="auto"/>
            </w:tcBorders>
            <w:vAlign w:val="bottom"/>
            <w:hideMark/>
          </w:tcPr>
          <w:p w:rsidR="004D5774" w:rsidRPr="009A4222" w:rsidRDefault="004D5774" w:rsidP="00861B9D">
            <w:pPr>
              <w:spacing w:after="0"/>
              <w:rPr>
                <w:rFonts w:ascii="Times New Roman" w:hAnsi="Times New Roman" w:cs="Times New Roman"/>
                <w:sz w:val="24"/>
                <w:szCs w:val="24"/>
                <w:lang w:eastAsia="ru-RU"/>
              </w:rPr>
            </w:pPr>
          </w:p>
        </w:tc>
        <w:tc>
          <w:tcPr>
            <w:tcW w:w="17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roofErr w:type="gramStart"/>
            <w:r w:rsidRPr="009A4222">
              <w:rPr>
                <w:rFonts w:ascii="Times New Roman" w:hAnsi="Times New Roman" w:cs="Times New Roman"/>
                <w:sz w:val="24"/>
                <w:szCs w:val="24"/>
              </w:rPr>
              <w:t>4  года</w:t>
            </w:r>
            <w:proofErr w:type="gramEnd"/>
          </w:p>
        </w:tc>
        <w:tc>
          <w:tcPr>
            <w:tcW w:w="1218"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4D5774" w:rsidRPr="009A4222" w:rsidRDefault="004D5774" w:rsidP="00861B9D">
            <w:pPr>
              <w:spacing w:after="0"/>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4D5774" w:rsidRPr="009A4222" w:rsidRDefault="004D5774" w:rsidP="00861B9D">
            <w:pPr>
              <w:spacing w:after="0"/>
              <w:rPr>
                <w:rFonts w:ascii="Times New Roman" w:hAnsi="Times New Roman" w:cs="Times New Roman"/>
                <w:sz w:val="24"/>
                <w:szCs w:val="24"/>
              </w:rPr>
            </w:pPr>
          </w:p>
        </w:tc>
      </w:tr>
      <w:tr w:rsidR="004D5774" w:rsidRPr="009A4222" w:rsidTr="00861B9D">
        <w:trPr>
          <w:trHeight w:val="315"/>
        </w:trPr>
        <w:tc>
          <w:tcPr>
            <w:tcW w:w="608" w:type="dxa"/>
            <w:tcBorders>
              <w:top w:val="nil"/>
              <w:left w:val="single" w:sz="4" w:space="0" w:color="auto"/>
              <w:bottom w:val="nil"/>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w:t>
            </w:r>
          </w:p>
        </w:tc>
        <w:tc>
          <w:tcPr>
            <w:tcW w:w="2089" w:type="dxa"/>
            <w:vAlign w:val="bottom"/>
            <w:hideMark/>
          </w:tcPr>
          <w:p w:rsidR="004D5774" w:rsidRPr="009A4222" w:rsidRDefault="004D5774" w:rsidP="00861B9D">
            <w:pPr>
              <w:rPr>
                <w:rFonts w:ascii="Times New Roman" w:hAnsi="Times New Roman" w:cs="Times New Roman"/>
                <w:sz w:val="24"/>
                <w:szCs w:val="24"/>
              </w:rPr>
            </w:pPr>
          </w:p>
        </w:tc>
        <w:tc>
          <w:tcPr>
            <w:tcW w:w="1887" w:type="dxa"/>
            <w:tcBorders>
              <w:top w:val="nil"/>
              <w:left w:val="single" w:sz="4" w:space="0" w:color="auto"/>
              <w:bottom w:val="nil"/>
              <w:right w:val="nil"/>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Т2 Обратный</w:t>
            </w:r>
          </w:p>
        </w:tc>
        <w:tc>
          <w:tcPr>
            <w:tcW w:w="1378" w:type="dxa"/>
            <w:tcBorders>
              <w:top w:val="nil"/>
              <w:left w:val="single" w:sz="4" w:space="0" w:color="auto"/>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ПРЭМ-50-С1</w:t>
            </w:r>
          </w:p>
        </w:tc>
        <w:tc>
          <w:tcPr>
            <w:tcW w:w="11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1110" w:type="dxa"/>
            <w:tcBorders>
              <w:top w:val="nil"/>
              <w:left w:val="nil"/>
              <w:bottom w:val="single" w:sz="4" w:space="0" w:color="auto"/>
              <w:right w:val="single" w:sz="4" w:space="0" w:color="auto"/>
            </w:tcBorders>
            <w:vAlign w:val="bottom"/>
            <w:hideMark/>
          </w:tcPr>
          <w:p w:rsidR="004D5774" w:rsidRPr="009A4222" w:rsidRDefault="004D5774" w:rsidP="00861B9D">
            <w:pPr>
              <w:spacing w:after="0"/>
              <w:rPr>
                <w:rFonts w:ascii="Times New Roman" w:hAnsi="Times New Roman" w:cs="Times New Roman"/>
                <w:sz w:val="24"/>
                <w:szCs w:val="24"/>
                <w:lang w:eastAsia="ru-RU"/>
              </w:rPr>
            </w:pPr>
          </w:p>
        </w:tc>
        <w:tc>
          <w:tcPr>
            <w:tcW w:w="17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4 года</w:t>
            </w:r>
          </w:p>
        </w:tc>
        <w:tc>
          <w:tcPr>
            <w:tcW w:w="1218"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4D5774" w:rsidRPr="009A4222" w:rsidRDefault="004D5774" w:rsidP="00861B9D">
            <w:pPr>
              <w:spacing w:after="0"/>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4D5774" w:rsidRPr="009A4222" w:rsidRDefault="004D5774" w:rsidP="00861B9D">
            <w:pPr>
              <w:spacing w:after="0"/>
              <w:rPr>
                <w:rFonts w:ascii="Times New Roman" w:hAnsi="Times New Roman" w:cs="Times New Roman"/>
                <w:sz w:val="24"/>
                <w:szCs w:val="24"/>
              </w:rPr>
            </w:pPr>
          </w:p>
        </w:tc>
      </w:tr>
      <w:tr w:rsidR="004D5774" w:rsidRPr="009A4222" w:rsidTr="00861B9D">
        <w:trPr>
          <w:trHeight w:val="315"/>
        </w:trPr>
        <w:tc>
          <w:tcPr>
            <w:tcW w:w="608" w:type="dxa"/>
            <w:tcBorders>
              <w:top w:val="nil"/>
              <w:left w:val="single" w:sz="4" w:space="0" w:color="auto"/>
              <w:bottom w:val="nil"/>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w:t>
            </w:r>
          </w:p>
        </w:tc>
        <w:tc>
          <w:tcPr>
            <w:tcW w:w="2089" w:type="dxa"/>
            <w:vAlign w:val="bottom"/>
            <w:hideMark/>
          </w:tcPr>
          <w:p w:rsidR="004D5774" w:rsidRPr="009A4222" w:rsidRDefault="004D5774" w:rsidP="00861B9D">
            <w:pPr>
              <w:rPr>
                <w:rFonts w:ascii="Times New Roman" w:hAnsi="Times New Roman" w:cs="Times New Roman"/>
                <w:sz w:val="24"/>
                <w:szCs w:val="24"/>
              </w:rPr>
            </w:pPr>
          </w:p>
        </w:tc>
        <w:tc>
          <w:tcPr>
            <w:tcW w:w="1887" w:type="dxa"/>
            <w:tcBorders>
              <w:top w:val="nil"/>
              <w:left w:val="single" w:sz="4" w:space="0" w:color="auto"/>
              <w:bottom w:val="single" w:sz="4" w:space="0" w:color="auto"/>
              <w:right w:val="nil"/>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w:t>
            </w:r>
          </w:p>
        </w:tc>
        <w:tc>
          <w:tcPr>
            <w:tcW w:w="1378" w:type="dxa"/>
            <w:tcBorders>
              <w:top w:val="nil"/>
              <w:left w:val="single" w:sz="4" w:space="0" w:color="auto"/>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КТПТР-01</w:t>
            </w:r>
          </w:p>
        </w:tc>
        <w:tc>
          <w:tcPr>
            <w:tcW w:w="11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1110" w:type="dxa"/>
            <w:tcBorders>
              <w:top w:val="nil"/>
              <w:left w:val="nil"/>
              <w:bottom w:val="single" w:sz="4" w:space="0" w:color="auto"/>
              <w:right w:val="single" w:sz="4" w:space="0" w:color="auto"/>
            </w:tcBorders>
            <w:vAlign w:val="bottom"/>
            <w:hideMark/>
          </w:tcPr>
          <w:p w:rsidR="004D5774" w:rsidRPr="009A4222" w:rsidRDefault="004D5774" w:rsidP="00861B9D">
            <w:pPr>
              <w:spacing w:after="0"/>
              <w:rPr>
                <w:rFonts w:ascii="Times New Roman" w:hAnsi="Times New Roman" w:cs="Times New Roman"/>
                <w:sz w:val="24"/>
                <w:szCs w:val="24"/>
                <w:lang w:eastAsia="ru-RU"/>
              </w:rPr>
            </w:pPr>
          </w:p>
        </w:tc>
        <w:tc>
          <w:tcPr>
            <w:tcW w:w="17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4 года</w:t>
            </w:r>
          </w:p>
        </w:tc>
        <w:tc>
          <w:tcPr>
            <w:tcW w:w="1218"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4D5774" w:rsidRPr="009A4222" w:rsidRDefault="004D5774" w:rsidP="00861B9D">
            <w:pPr>
              <w:spacing w:after="0"/>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4D5774" w:rsidRPr="009A4222" w:rsidRDefault="004D5774" w:rsidP="00861B9D">
            <w:pPr>
              <w:spacing w:after="0"/>
              <w:rPr>
                <w:rFonts w:ascii="Times New Roman" w:hAnsi="Times New Roman" w:cs="Times New Roman"/>
                <w:sz w:val="24"/>
                <w:szCs w:val="24"/>
              </w:rPr>
            </w:pPr>
          </w:p>
        </w:tc>
      </w:tr>
      <w:tr w:rsidR="004D5774" w:rsidRPr="009A4222" w:rsidTr="00861B9D">
        <w:trPr>
          <w:trHeight w:val="315"/>
        </w:trPr>
        <w:tc>
          <w:tcPr>
            <w:tcW w:w="608" w:type="dxa"/>
            <w:tcBorders>
              <w:top w:val="nil"/>
              <w:left w:val="single" w:sz="4" w:space="0" w:color="auto"/>
              <w:bottom w:val="nil"/>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w:t>
            </w:r>
          </w:p>
        </w:tc>
        <w:tc>
          <w:tcPr>
            <w:tcW w:w="2089" w:type="dxa"/>
            <w:vAlign w:val="bottom"/>
            <w:hideMark/>
          </w:tcPr>
          <w:p w:rsidR="004D5774" w:rsidRPr="009A4222" w:rsidRDefault="004D5774" w:rsidP="00861B9D">
            <w:pPr>
              <w:rPr>
                <w:rFonts w:ascii="Times New Roman" w:hAnsi="Times New Roman" w:cs="Times New Roman"/>
                <w:sz w:val="24"/>
                <w:szCs w:val="24"/>
              </w:rPr>
            </w:pPr>
          </w:p>
        </w:tc>
        <w:tc>
          <w:tcPr>
            <w:tcW w:w="1887" w:type="dxa"/>
            <w:tcBorders>
              <w:top w:val="nil"/>
              <w:left w:val="single" w:sz="4" w:space="0" w:color="auto"/>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xml:space="preserve">Т3 </w:t>
            </w:r>
            <w:proofErr w:type="spellStart"/>
            <w:r w:rsidRPr="009A4222">
              <w:rPr>
                <w:rFonts w:ascii="Times New Roman" w:hAnsi="Times New Roman" w:cs="Times New Roman"/>
                <w:sz w:val="24"/>
                <w:szCs w:val="24"/>
              </w:rPr>
              <w:t>гвс</w:t>
            </w:r>
            <w:proofErr w:type="spellEnd"/>
          </w:p>
        </w:tc>
        <w:tc>
          <w:tcPr>
            <w:tcW w:w="1378"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ПРЭМ-32-С1</w:t>
            </w:r>
          </w:p>
        </w:tc>
        <w:tc>
          <w:tcPr>
            <w:tcW w:w="11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1110" w:type="dxa"/>
            <w:tcBorders>
              <w:top w:val="nil"/>
              <w:left w:val="nil"/>
              <w:bottom w:val="single" w:sz="4" w:space="0" w:color="auto"/>
              <w:right w:val="single" w:sz="4" w:space="0" w:color="auto"/>
            </w:tcBorders>
            <w:vAlign w:val="bottom"/>
            <w:hideMark/>
          </w:tcPr>
          <w:p w:rsidR="004D5774" w:rsidRPr="009A4222" w:rsidRDefault="004D5774" w:rsidP="00861B9D">
            <w:pPr>
              <w:spacing w:after="0"/>
              <w:rPr>
                <w:rFonts w:ascii="Times New Roman" w:hAnsi="Times New Roman" w:cs="Times New Roman"/>
                <w:sz w:val="24"/>
                <w:szCs w:val="24"/>
                <w:lang w:eastAsia="ru-RU"/>
              </w:rPr>
            </w:pPr>
          </w:p>
        </w:tc>
        <w:tc>
          <w:tcPr>
            <w:tcW w:w="17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4 года</w:t>
            </w:r>
          </w:p>
        </w:tc>
        <w:tc>
          <w:tcPr>
            <w:tcW w:w="1218"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4D5774" w:rsidRPr="009A4222" w:rsidRDefault="004D5774" w:rsidP="00861B9D">
            <w:pPr>
              <w:spacing w:after="0"/>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4D5774" w:rsidRPr="009A4222" w:rsidRDefault="004D5774" w:rsidP="00861B9D">
            <w:pPr>
              <w:spacing w:after="0"/>
              <w:rPr>
                <w:rFonts w:ascii="Times New Roman" w:hAnsi="Times New Roman" w:cs="Times New Roman"/>
                <w:sz w:val="24"/>
                <w:szCs w:val="24"/>
              </w:rPr>
            </w:pPr>
          </w:p>
        </w:tc>
      </w:tr>
      <w:tr w:rsidR="004D5774" w:rsidRPr="009A4222" w:rsidTr="00861B9D">
        <w:trPr>
          <w:trHeight w:val="315"/>
        </w:trPr>
        <w:tc>
          <w:tcPr>
            <w:tcW w:w="608" w:type="dxa"/>
            <w:tcBorders>
              <w:top w:val="nil"/>
              <w:left w:val="single" w:sz="4" w:space="0" w:color="auto"/>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w:t>
            </w:r>
          </w:p>
        </w:tc>
        <w:tc>
          <w:tcPr>
            <w:tcW w:w="2089" w:type="dxa"/>
            <w:tcBorders>
              <w:top w:val="nil"/>
              <w:left w:val="nil"/>
              <w:bottom w:val="single" w:sz="4" w:space="0" w:color="auto"/>
              <w:right w:val="nil"/>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w:t>
            </w:r>
          </w:p>
        </w:tc>
        <w:tc>
          <w:tcPr>
            <w:tcW w:w="1887" w:type="dxa"/>
            <w:tcBorders>
              <w:top w:val="nil"/>
              <w:left w:val="single" w:sz="4" w:space="0" w:color="auto"/>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 xml:space="preserve">Т4 </w:t>
            </w:r>
            <w:proofErr w:type="spellStart"/>
            <w:r w:rsidRPr="009A4222">
              <w:rPr>
                <w:rFonts w:ascii="Times New Roman" w:hAnsi="Times New Roman" w:cs="Times New Roman"/>
                <w:sz w:val="24"/>
                <w:szCs w:val="24"/>
              </w:rPr>
              <w:t>хвс</w:t>
            </w:r>
            <w:proofErr w:type="spellEnd"/>
          </w:p>
        </w:tc>
        <w:tc>
          <w:tcPr>
            <w:tcW w:w="1378"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ПРЭМ-50-С1</w:t>
            </w:r>
          </w:p>
        </w:tc>
        <w:tc>
          <w:tcPr>
            <w:tcW w:w="11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1110" w:type="dxa"/>
            <w:tcBorders>
              <w:top w:val="nil"/>
              <w:left w:val="nil"/>
              <w:bottom w:val="single" w:sz="4" w:space="0" w:color="auto"/>
              <w:right w:val="single" w:sz="4" w:space="0" w:color="auto"/>
            </w:tcBorders>
            <w:vAlign w:val="bottom"/>
            <w:hideMark/>
          </w:tcPr>
          <w:p w:rsidR="004D5774" w:rsidRPr="009A4222" w:rsidRDefault="004D5774" w:rsidP="00861B9D">
            <w:pPr>
              <w:spacing w:after="0"/>
              <w:rPr>
                <w:rFonts w:ascii="Times New Roman" w:hAnsi="Times New Roman" w:cs="Times New Roman"/>
                <w:sz w:val="24"/>
                <w:szCs w:val="24"/>
                <w:lang w:eastAsia="ru-RU"/>
              </w:rPr>
            </w:pPr>
          </w:p>
        </w:tc>
        <w:tc>
          <w:tcPr>
            <w:tcW w:w="1763"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r w:rsidRPr="009A4222">
              <w:rPr>
                <w:rFonts w:ascii="Times New Roman" w:hAnsi="Times New Roman" w:cs="Times New Roman"/>
                <w:sz w:val="24"/>
                <w:szCs w:val="24"/>
              </w:rPr>
              <w:t>4 года</w:t>
            </w:r>
          </w:p>
        </w:tc>
        <w:tc>
          <w:tcPr>
            <w:tcW w:w="1218" w:type="dxa"/>
            <w:tcBorders>
              <w:top w:val="nil"/>
              <w:left w:val="nil"/>
              <w:bottom w:val="single" w:sz="4" w:space="0" w:color="auto"/>
              <w:right w:val="single" w:sz="4" w:space="0" w:color="auto"/>
            </w:tcBorders>
            <w:vAlign w:val="bottom"/>
            <w:hideMark/>
          </w:tcPr>
          <w:p w:rsidR="004D5774" w:rsidRPr="009A4222" w:rsidRDefault="004D5774" w:rsidP="00861B9D">
            <w:pPr>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4D5774" w:rsidRPr="009A4222" w:rsidRDefault="004D5774" w:rsidP="00861B9D">
            <w:pPr>
              <w:spacing w:after="0"/>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4D5774" w:rsidRPr="009A4222" w:rsidRDefault="004D5774" w:rsidP="00861B9D">
            <w:pPr>
              <w:spacing w:after="0"/>
              <w:rPr>
                <w:rFonts w:ascii="Times New Roman" w:hAnsi="Times New Roman" w:cs="Times New Roman"/>
                <w:sz w:val="24"/>
                <w:szCs w:val="24"/>
              </w:rPr>
            </w:pPr>
          </w:p>
        </w:tc>
      </w:tr>
    </w:tbl>
    <w:p w:rsidR="004D5774" w:rsidRPr="00B526CC" w:rsidRDefault="004D5774" w:rsidP="00B526CC">
      <w:pPr>
        <w:pStyle w:val="a3"/>
        <w:tabs>
          <w:tab w:val="left" w:pos="0"/>
        </w:tabs>
        <w:spacing w:after="0"/>
        <w:jc w:val="both"/>
        <w:rPr>
          <w:b/>
          <w:bCs/>
        </w:rPr>
      </w:pPr>
      <w:r w:rsidRPr="00B526CC">
        <w:rPr>
          <w:b/>
          <w:bCs/>
        </w:rPr>
        <w:t>Подписи сторон:</w:t>
      </w:r>
    </w:p>
    <w:tbl>
      <w:tblPr>
        <w:tblW w:w="11628" w:type="dxa"/>
        <w:tblLook w:val="04A0" w:firstRow="1" w:lastRow="0" w:firstColumn="1" w:lastColumn="0" w:noHBand="0" w:noVBand="1"/>
      </w:tblPr>
      <w:tblGrid>
        <w:gridCol w:w="6048"/>
        <w:gridCol w:w="5580"/>
      </w:tblGrid>
      <w:tr w:rsidR="004D5774" w:rsidRPr="00B526CC" w:rsidTr="00861B9D">
        <w:tc>
          <w:tcPr>
            <w:tcW w:w="6048" w:type="dxa"/>
            <w:tcBorders>
              <w:top w:val="single" w:sz="4" w:space="0" w:color="auto"/>
              <w:left w:val="single" w:sz="4" w:space="0" w:color="auto"/>
              <w:bottom w:val="nil"/>
              <w:right w:val="single" w:sz="4" w:space="0" w:color="auto"/>
            </w:tcBorders>
            <w:hideMark/>
          </w:tcPr>
          <w:p w:rsidR="004D5774" w:rsidRPr="00B526CC" w:rsidRDefault="004D5774" w:rsidP="00861B9D">
            <w:pPr>
              <w:pStyle w:val="a5"/>
              <w:spacing w:line="252" w:lineRule="auto"/>
              <w:rPr>
                <w:b/>
                <w:bCs/>
                <w:sz w:val="20"/>
                <w:szCs w:val="20"/>
                <w:lang w:eastAsia="en-US"/>
              </w:rPr>
            </w:pPr>
            <w:r w:rsidRPr="00B526CC">
              <w:rPr>
                <w:b/>
                <w:bCs/>
                <w:sz w:val="20"/>
                <w:szCs w:val="20"/>
                <w:lang w:eastAsia="en-US"/>
              </w:rPr>
              <w:t xml:space="preserve">Поставщик </w:t>
            </w:r>
          </w:p>
          <w:p w:rsidR="004D5774" w:rsidRPr="00B526CC" w:rsidRDefault="004D5774" w:rsidP="00861B9D">
            <w:pPr>
              <w:pStyle w:val="a5"/>
              <w:spacing w:line="252" w:lineRule="auto"/>
              <w:rPr>
                <w:b/>
                <w:bCs/>
                <w:sz w:val="20"/>
                <w:szCs w:val="20"/>
                <w:lang w:eastAsia="en-US"/>
              </w:rPr>
            </w:pPr>
            <w:r w:rsidRPr="00B526CC">
              <w:rPr>
                <w:b/>
                <w:bCs/>
                <w:sz w:val="20"/>
                <w:szCs w:val="20"/>
                <w:lang w:eastAsia="en-US"/>
              </w:rPr>
              <w:t>Директор</w:t>
            </w:r>
          </w:p>
          <w:p w:rsidR="004D5774" w:rsidRPr="00B526CC" w:rsidRDefault="004D5774" w:rsidP="00861B9D">
            <w:pPr>
              <w:pStyle w:val="a5"/>
              <w:spacing w:line="252" w:lineRule="auto"/>
              <w:rPr>
                <w:b/>
                <w:bCs/>
                <w:sz w:val="20"/>
                <w:szCs w:val="20"/>
                <w:lang w:eastAsia="en-US"/>
              </w:rPr>
            </w:pPr>
            <w:r w:rsidRPr="00B526CC">
              <w:rPr>
                <w:b/>
                <w:bCs/>
                <w:sz w:val="20"/>
                <w:szCs w:val="20"/>
                <w:lang w:eastAsia="en-US"/>
              </w:rPr>
              <w:t xml:space="preserve">МУЭП «Промтехэнерго» </w:t>
            </w:r>
          </w:p>
          <w:p w:rsidR="004D5774" w:rsidRPr="00B526CC" w:rsidRDefault="004D5774" w:rsidP="00861B9D">
            <w:pPr>
              <w:pStyle w:val="a5"/>
              <w:spacing w:line="252" w:lineRule="auto"/>
              <w:rPr>
                <w:b/>
                <w:bCs/>
                <w:sz w:val="20"/>
                <w:szCs w:val="20"/>
                <w:lang w:eastAsia="en-US"/>
              </w:rPr>
            </w:pPr>
            <w:r w:rsidRPr="00B526CC">
              <w:rPr>
                <w:b/>
                <w:bCs/>
                <w:sz w:val="20"/>
                <w:szCs w:val="20"/>
                <w:lang w:eastAsia="en-US"/>
              </w:rPr>
              <w:t>Скляревский Н.И.</w:t>
            </w:r>
          </w:p>
        </w:tc>
        <w:tc>
          <w:tcPr>
            <w:tcW w:w="5580" w:type="dxa"/>
            <w:tcBorders>
              <w:top w:val="single" w:sz="4" w:space="0" w:color="auto"/>
              <w:left w:val="single" w:sz="4" w:space="0" w:color="auto"/>
              <w:bottom w:val="nil"/>
              <w:right w:val="single" w:sz="4" w:space="0" w:color="auto"/>
            </w:tcBorders>
            <w:hideMark/>
          </w:tcPr>
          <w:p w:rsidR="004D5774" w:rsidRPr="00B526CC" w:rsidRDefault="004D5774" w:rsidP="00861B9D">
            <w:pPr>
              <w:tabs>
                <w:tab w:val="left" w:pos="3285"/>
              </w:tabs>
              <w:ind w:right="-1"/>
              <w:rPr>
                <w:rFonts w:ascii="Times New Roman" w:hAnsi="Times New Roman" w:cs="Times New Roman"/>
                <w:b/>
                <w:bCs/>
                <w:sz w:val="20"/>
                <w:szCs w:val="20"/>
              </w:rPr>
            </w:pPr>
            <w:r w:rsidRPr="00B526CC">
              <w:rPr>
                <w:rFonts w:ascii="Times New Roman" w:hAnsi="Times New Roman" w:cs="Times New Roman"/>
                <w:b/>
                <w:bCs/>
                <w:sz w:val="20"/>
                <w:szCs w:val="20"/>
              </w:rPr>
              <w:t xml:space="preserve">Абонент </w:t>
            </w:r>
          </w:p>
        </w:tc>
      </w:tr>
      <w:tr w:rsidR="004D5774" w:rsidRPr="00B526CC" w:rsidTr="00861B9D">
        <w:tc>
          <w:tcPr>
            <w:tcW w:w="6048" w:type="dxa"/>
            <w:tcBorders>
              <w:top w:val="nil"/>
              <w:left w:val="single" w:sz="4" w:space="0" w:color="auto"/>
              <w:bottom w:val="nil"/>
              <w:right w:val="single" w:sz="4" w:space="0" w:color="auto"/>
            </w:tcBorders>
          </w:tcPr>
          <w:p w:rsidR="004D5774" w:rsidRPr="00B526CC" w:rsidRDefault="004D5774" w:rsidP="00861B9D">
            <w:pPr>
              <w:pStyle w:val="a5"/>
              <w:spacing w:line="252" w:lineRule="auto"/>
              <w:rPr>
                <w:sz w:val="20"/>
                <w:szCs w:val="20"/>
                <w:lang w:eastAsia="en-US"/>
              </w:rPr>
            </w:pPr>
          </w:p>
        </w:tc>
        <w:tc>
          <w:tcPr>
            <w:tcW w:w="5580" w:type="dxa"/>
            <w:tcBorders>
              <w:top w:val="nil"/>
              <w:left w:val="single" w:sz="4" w:space="0" w:color="auto"/>
              <w:bottom w:val="nil"/>
              <w:right w:val="single" w:sz="4" w:space="0" w:color="auto"/>
            </w:tcBorders>
          </w:tcPr>
          <w:p w:rsidR="004D5774" w:rsidRPr="00B526CC" w:rsidRDefault="004D5774" w:rsidP="00861B9D">
            <w:pPr>
              <w:pStyle w:val="a5"/>
              <w:spacing w:line="252" w:lineRule="auto"/>
              <w:rPr>
                <w:sz w:val="20"/>
                <w:szCs w:val="20"/>
                <w:lang w:eastAsia="en-US"/>
              </w:rPr>
            </w:pPr>
          </w:p>
          <w:p w:rsidR="004D5774" w:rsidRPr="00B526CC" w:rsidRDefault="004D5774" w:rsidP="00861B9D">
            <w:pPr>
              <w:pStyle w:val="a5"/>
              <w:spacing w:line="252" w:lineRule="auto"/>
              <w:rPr>
                <w:sz w:val="20"/>
                <w:szCs w:val="20"/>
                <w:lang w:eastAsia="en-US"/>
              </w:rPr>
            </w:pPr>
          </w:p>
          <w:p w:rsidR="004D5774" w:rsidRPr="00B526CC" w:rsidRDefault="004D5774" w:rsidP="00861B9D">
            <w:pPr>
              <w:pStyle w:val="a5"/>
              <w:spacing w:line="252" w:lineRule="auto"/>
              <w:rPr>
                <w:sz w:val="20"/>
                <w:szCs w:val="20"/>
                <w:lang w:eastAsia="en-US"/>
              </w:rPr>
            </w:pPr>
            <w:r w:rsidRPr="00B526CC">
              <w:rPr>
                <w:sz w:val="20"/>
                <w:szCs w:val="20"/>
                <w:lang w:eastAsia="en-US"/>
              </w:rPr>
              <w:t>______________________________</w:t>
            </w:r>
          </w:p>
        </w:tc>
      </w:tr>
      <w:tr w:rsidR="004D5774" w:rsidRPr="00B526CC" w:rsidTr="00861B9D">
        <w:tc>
          <w:tcPr>
            <w:tcW w:w="6048" w:type="dxa"/>
            <w:tcBorders>
              <w:top w:val="nil"/>
              <w:left w:val="single" w:sz="4" w:space="0" w:color="auto"/>
              <w:bottom w:val="nil"/>
              <w:right w:val="single" w:sz="4" w:space="0" w:color="auto"/>
            </w:tcBorders>
            <w:hideMark/>
          </w:tcPr>
          <w:p w:rsidR="004D5774" w:rsidRPr="00B526CC" w:rsidRDefault="004D5774" w:rsidP="00861B9D">
            <w:pPr>
              <w:pStyle w:val="a5"/>
              <w:spacing w:line="252" w:lineRule="auto"/>
              <w:rPr>
                <w:sz w:val="20"/>
                <w:szCs w:val="20"/>
                <w:lang w:eastAsia="en-US"/>
              </w:rPr>
            </w:pPr>
            <w:r w:rsidRPr="00B526CC">
              <w:rPr>
                <w:sz w:val="20"/>
                <w:szCs w:val="20"/>
                <w:lang w:eastAsia="en-US"/>
              </w:rPr>
              <w:t>М.П. Поставщика</w:t>
            </w:r>
          </w:p>
        </w:tc>
        <w:tc>
          <w:tcPr>
            <w:tcW w:w="5580" w:type="dxa"/>
            <w:tcBorders>
              <w:top w:val="nil"/>
              <w:left w:val="single" w:sz="4" w:space="0" w:color="auto"/>
              <w:bottom w:val="nil"/>
              <w:right w:val="single" w:sz="4" w:space="0" w:color="auto"/>
            </w:tcBorders>
          </w:tcPr>
          <w:p w:rsidR="004D5774" w:rsidRPr="00B526CC" w:rsidRDefault="004D5774" w:rsidP="00861B9D">
            <w:pPr>
              <w:pStyle w:val="a5"/>
              <w:spacing w:line="252" w:lineRule="auto"/>
              <w:rPr>
                <w:sz w:val="20"/>
                <w:szCs w:val="20"/>
                <w:lang w:eastAsia="en-US"/>
              </w:rPr>
            </w:pPr>
          </w:p>
        </w:tc>
      </w:tr>
      <w:tr w:rsidR="004D5774" w:rsidRPr="00B526CC" w:rsidTr="00861B9D">
        <w:tc>
          <w:tcPr>
            <w:tcW w:w="6048" w:type="dxa"/>
            <w:tcBorders>
              <w:top w:val="nil"/>
              <w:left w:val="single" w:sz="4" w:space="0" w:color="auto"/>
              <w:bottom w:val="nil"/>
              <w:right w:val="single" w:sz="4" w:space="0" w:color="auto"/>
            </w:tcBorders>
            <w:hideMark/>
          </w:tcPr>
          <w:p w:rsidR="004D5774" w:rsidRPr="00B526CC" w:rsidRDefault="004D5774" w:rsidP="00861B9D">
            <w:pPr>
              <w:pStyle w:val="a5"/>
              <w:spacing w:line="252" w:lineRule="auto"/>
              <w:rPr>
                <w:sz w:val="20"/>
                <w:szCs w:val="20"/>
                <w:lang w:eastAsia="en-US"/>
              </w:rPr>
            </w:pPr>
            <w:r w:rsidRPr="00B526CC">
              <w:rPr>
                <w:sz w:val="20"/>
                <w:szCs w:val="20"/>
                <w:lang w:eastAsia="en-US"/>
              </w:rPr>
              <w:t xml:space="preserve">Дата подписания договора </w:t>
            </w:r>
          </w:p>
        </w:tc>
        <w:tc>
          <w:tcPr>
            <w:tcW w:w="5580" w:type="dxa"/>
            <w:tcBorders>
              <w:top w:val="nil"/>
              <w:left w:val="single" w:sz="4" w:space="0" w:color="auto"/>
              <w:bottom w:val="nil"/>
              <w:right w:val="single" w:sz="4" w:space="0" w:color="auto"/>
            </w:tcBorders>
            <w:hideMark/>
          </w:tcPr>
          <w:p w:rsidR="004D5774" w:rsidRPr="00B526CC" w:rsidRDefault="004D5774" w:rsidP="00861B9D">
            <w:pPr>
              <w:pStyle w:val="a5"/>
              <w:spacing w:line="252" w:lineRule="auto"/>
              <w:rPr>
                <w:sz w:val="20"/>
                <w:szCs w:val="20"/>
                <w:lang w:eastAsia="en-US"/>
              </w:rPr>
            </w:pPr>
            <w:r w:rsidRPr="00B526CC">
              <w:rPr>
                <w:sz w:val="20"/>
                <w:szCs w:val="20"/>
                <w:lang w:eastAsia="en-US"/>
              </w:rPr>
              <w:t>Дата подписания договора</w:t>
            </w:r>
          </w:p>
        </w:tc>
      </w:tr>
      <w:tr w:rsidR="004D5774" w:rsidRPr="00B526CC" w:rsidTr="00861B9D">
        <w:tc>
          <w:tcPr>
            <w:tcW w:w="6048" w:type="dxa"/>
            <w:tcBorders>
              <w:top w:val="nil"/>
              <w:left w:val="single" w:sz="4" w:space="0" w:color="auto"/>
              <w:bottom w:val="single" w:sz="4" w:space="0" w:color="auto"/>
              <w:right w:val="single" w:sz="4" w:space="0" w:color="auto"/>
            </w:tcBorders>
          </w:tcPr>
          <w:p w:rsidR="004D5774" w:rsidRPr="00B526CC" w:rsidRDefault="004D5774" w:rsidP="00861B9D">
            <w:pPr>
              <w:pStyle w:val="a5"/>
              <w:spacing w:line="252" w:lineRule="auto"/>
              <w:rPr>
                <w:sz w:val="20"/>
                <w:szCs w:val="20"/>
                <w:lang w:eastAsia="en-US"/>
              </w:rPr>
            </w:pPr>
          </w:p>
          <w:p w:rsidR="004D5774" w:rsidRPr="00B526CC" w:rsidRDefault="00B526CC" w:rsidP="00861B9D">
            <w:pPr>
              <w:pStyle w:val="a5"/>
              <w:spacing w:line="252" w:lineRule="auto"/>
              <w:rPr>
                <w:sz w:val="20"/>
                <w:szCs w:val="20"/>
                <w:lang w:eastAsia="en-US"/>
              </w:rPr>
            </w:pPr>
            <w:r>
              <w:rPr>
                <w:sz w:val="20"/>
                <w:szCs w:val="20"/>
                <w:lang w:eastAsia="en-US"/>
              </w:rPr>
              <w:t>«____»_________________20__</w:t>
            </w:r>
            <w:r w:rsidR="004D5774" w:rsidRPr="00B526CC">
              <w:rPr>
                <w:sz w:val="20"/>
                <w:szCs w:val="20"/>
                <w:lang w:eastAsia="en-US"/>
              </w:rPr>
              <w:t>г.</w:t>
            </w:r>
          </w:p>
          <w:p w:rsidR="004D5774" w:rsidRPr="00B526CC" w:rsidRDefault="004D5774" w:rsidP="00861B9D">
            <w:pPr>
              <w:pStyle w:val="a5"/>
              <w:spacing w:line="252" w:lineRule="auto"/>
              <w:rPr>
                <w:sz w:val="20"/>
                <w:szCs w:val="20"/>
                <w:lang w:eastAsia="en-US"/>
              </w:rPr>
            </w:pPr>
          </w:p>
        </w:tc>
        <w:tc>
          <w:tcPr>
            <w:tcW w:w="5580" w:type="dxa"/>
            <w:tcBorders>
              <w:top w:val="nil"/>
              <w:left w:val="single" w:sz="4" w:space="0" w:color="auto"/>
              <w:bottom w:val="single" w:sz="4" w:space="0" w:color="auto"/>
              <w:right w:val="single" w:sz="4" w:space="0" w:color="auto"/>
            </w:tcBorders>
          </w:tcPr>
          <w:p w:rsidR="004D5774" w:rsidRPr="00B526CC" w:rsidRDefault="004D5774" w:rsidP="00861B9D">
            <w:pPr>
              <w:pStyle w:val="a5"/>
              <w:spacing w:line="252" w:lineRule="auto"/>
              <w:rPr>
                <w:sz w:val="20"/>
                <w:szCs w:val="20"/>
                <w:lang w:eastAsia="en-US"/>
              </w:rPr>
            </w:pPr>
          </w:p>
          <w:p w:rsidR="004D5774" w:rsidRPr="00B526CC" w:rsidRDefault="00B526CC" w:rsidP="00861B9D">
            <w:pPr>
              <w:pStyle w:val="a5"/>
              <w:spacing w:line="252" w:lineRule="auto"/>
              <w:rPr>
                <w:sz w:val="20"/>
                <w:szCs w:val="20"/>
                <w:lang w:eastAsia="en-US"/>
              </w:rPr>
            </w:pPr>
            <w:r>
              <w:rPr>
                <w:sz w:val="20"/>
                <w:szCs w:val="20"/>
                <w:lang w:eastAsia="en-US"/>
              </w:rPr>
              <w:t>«____»_________________20__</w:t>
            </w:r>
            <w:r w:rsidR="004D5774" w:rsidRPr="00B526CC">
              <w:rPr>
                <w:sz w:val="20"/>
                <w:szCs w:val="20"/>
                <w:lang w:eastAsia="en-US"/>
              </w:rPr>
              <w:t xml:space="preserve"> г.</w:t>
            </w:r>
          </w:p>
        </w:tc>
      </w:tr>
    </w:tbl>
    <w:p w:rsidR="004D5774" w:rsidRPr="00B526CC" w:rsidRDefault="004D5774" w:rsidP="004D5774">
      <w:pPr>
        <w:spacing w:after="0"/>
        <w:rPr>
          <w:rFonts w:ascii="Times New Roman" w:hAnsi="Times New Roman" w:cs="Times New Roman"/>
          <w:b/>
          <w:bCs/>
          <w:sz w:val="20"/>
          <w:szCs w:val="20"/>
        </w:rPr>
        <w:sectPr w:rsidR="004D5774" w:rsidRPr="00B526CC" w:rsidSect="00B526CC">
          <w:type w:val="oddPage"/>
          <w:pgSz w:w="16838" w:h="11906" w:orient="landscape"/>
          <w:pgMar w:top="709" w:right="1134" w:bottom="426" w:left="1134" w:header="709" w:footer="709" w:gutter="0"/>
          <w:cols w:space="720"/>
        </w:sectPr>
      </w:pPr>
    </w:p>
    <w:p w:rsidR="004D5774" w:rsidRPr="009A4222" w:rsidRDefault="004D5774" w:rsidP="004D5774">
      <w:pPr>
        <w:spacing w:after="0" w:line="240" w:lineRule="auto"/>
        <w:ind w:left="-567"/>
        <w:rPr>
          <w:rFonts w:ascii="Times New Roman" w:hAnsi="Times New Roman" w:cs="Times New Roman"/>
          <w:sz w:val="24"/>
          <w:szCs w:val="24"/>
        </w:rPr>
      </w:pPr>
      <w:r w:rsidRPr="009A4222">
        <w:rPr>
          <w:rFonts w:ascii="Times New Roman" w:hAnsi="Times New Roman" w:cs="Times New Roman"/>
          <w:noProof/>
          <w:sz w:val="24"/>
          <w:szCs w:val="24"/>
          <w:lang w:eastAsia="ru-RU"/>
        </w:rPr>
        <w:lastRenderedPageBreak/>
        <w:drawing>
          <wp:inline distT="0" distB="0" distL="0" distR="0" wp14:anchorId="11510EEC" wp14:editId="6DB6325F">
            <wp:extent cx="6654800" cy="1137920"/>
            <wp:effectExtent l="0" t="0" r="0" b="5080"/>
            <wp:docPr id="1" name="Рисунок 1" descr="шестой-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стой-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0" cy="1137920"/>
                    </a:xfrm>
                    <a:prstGeom prst="rect">
                      <a:avLst/>
                    </a:prstGeom>
                    <a:noFill/>
                    <a:ln>
                      <a:noFill/>
                    </a:ln>
                  </pic:spPr>
                </pic:pic>
              </a:graphicData>
            </a:graphic>
          </wp:inline>
        </w:drawing>
      </w:r>
    </w:p>
    <w:p w:rsidR="004D5774" w:rsidRPr="009A4222" w:rsidRDefault="004D5774" w:rsidP="004D5774">
      <w:pPr>
        <w:spacing w:after="0" w:line="240" w:lineRule="auto"/>
        <w:rPr>
          <w:rFonts w:ascii="Times New Roman" w:hAnsi="Times New Roman" w:cs="Times New Roman"/>
          <w:sz w:val="24"/>
          <w:szCs w:val="24"/>
        </w:rPr>
      </w:pPr>
    </w:p>
    <w:tbl>
      <w:tblPr>
        <w:tblW w:w="20700" w:type="dxa"/>
        <w:tblInd w:w="-142" w:type="dxa"/>
        <w:tblLook w:val="01E0" w:firstRow="1" w:lastRow="1" w:firstColumn="1" w:lastColumn="1" w:noHBand="0" w:noVBand="0"/>
      </w:tblPr>
      <w:tblGrid>
        <w:gridCol w:w="5040"/>
        <w:gridCol w:w="5220"/>
        <w:gridCol w:w="5220"/>
        <w:gridCol w:w="5220"/>
      </w:tblGrid>
      <w:tr w:rsidR="004D5774" w:rsidRPr="009A4222" w:rsidTr="00861B9D">
        <w:tc>
          <w:tcPr>
            <w:tcW w:w="5040" w:type="dxa"/>
          </w:tcPr>
          <w:p w:rsidR="004D5774" w:rsidRPr="009A4222" w:rsidRDefault="004D5774" w:rsidP="00861B9D">
            <w:pPr>
              <w:spacing w:after="0" w:line="240" w:lineRule="auto"/>
              <w:rPr>
                <w:rFonts w:ascii="Times New Roman" w:hAnsi="Times New Roman" w:cs="Times New Roman"/>
                <w:sz w:val="24"/>
                <w:szCs w:val="24"/>
              </w:rPr>
            </w:pPr>
            <w:r w:rsidRPr="009A4222">
              <w:rPr>
                <w:rFonts w:ascii="Times New Roman" w:hAnsi="Times New Roman" w:cs="Times New Roman"/>
                <w:sz w:val="24"/>
                <w:szCs w:val="24"/>
              </w:rPr>
              <w:t>От ________________</w:t>
            </w:r>
            <w:proofErr w:type="gramStart"/>
            <w:r w:rsidRPr="009A4222">
              <w:rPr>
                <w:rFonts w:ascii="Times New Roman" w:hAnsi="Times New Roman" w:cs="Times New Roman"/>
                <w:sz w:val="24"/>
                <w:szCs w:val="24"/>
              </w:rPr>
              <w:t>_  №</w:t>
            </w:r>
            <w:proofErr w:type="gramEnd"/>
            <w:r w:rsidRPr="009A4222">
              <w:rPr>
                <w:rFonts w:ascii="Times New Roman" w:hAnsi="Times New Roman" w:cs="Times New Roman"/>
                <w:sz w:val="24"/>
                <w:szCs w:val="24"/>
              </w:rPr>
              <w:t xml:space="preserve">_________                                 </w:t>
            </w:r>
          </w:p>
          <w:p w:rsidR="004D5774" w:rsidRPr="009A4222" w:rsidRDefault="004D5774" w:rsidP="00861B9D">
            <w:pPr>
              <w:tabs>
                <w:tab w:val="left" w:pos="5835"/>
              </w:tabs>
              <w:spacing w:after="0" w:line="240" w:lineRule="auto"/>
              <w:rPr>
                <w:rFonts w:ascii="Times New Roman" w:hAnsi="Times New Roman" w:cs="Times New Roman"/>
                <w:sz w:val="24"/>
                <w:szCs w:val="24"/>
              </w:rPr>
            </w:pPr>
          </w:p>
          <w:p w:rsidR="004D5774" w:rsidRPr="009A4222" w:rsidRDefault="004D5774" w:rsidP="00861B9D">
            <w:pPr>
              <w:spacing w:after="0" w:line="240" w:lineRule="auto"/>
              <w:rPr>
                <w:rFonts w:ascii="Times New Roman" w:hAnsi="Times New Roman" w:cs="Times New Roman"/>
                <w:sz w:val="24"/>
                <w:szCs w:val="24"/>
              </w:rPr>
            </w:pPr>
            <w:r w:rsidRPr="009A4222">
              <w:rPr>
                <w:rFonts w:ascii="Times New Roman" w:hAnsi="Times New Roman" w:cs="Times New Roman"/>
                <w:sz w:val="24"/>
                <w:szCs w:val="24"/>
              </w:rPr>
              <w:t xml:space="preserve">На № _________        от ___________                         </w:t>
            </w:r>
          </w:p>
          <w:p w:rsidR="004D5774" w:rsidRPr="009A4222" w:rsidRDefault="004D5774" w:rsidP="00861B9D">
            <w:pPr>
              <w:spacing w:after="0" w:line="240" w:lineRule="auto"/>
              <w:rPr>
                <w:rFonts w:ascii="Times New Roman" w:hAnsi="Times New Roman" w:cs="Times New Roman"/>
                <w:sz w:val="24"/>
                <w:szCs w:val="24"/>
              </w:rPr>
            </w:pPr>
          </w:p>
        </w:tc>
        <w:tc>
          <w:tcPr>
            <w:tcW w:w="5220" w:type="dxa"/>
            <w:hideMark/>
          </w:tcPr>
          <w:p w:rsidR="004D5774" w:rsidRPr="009A4222" w:rsidRDefault="004D5774" w:rsidP="00861B9D">
            <w:pPr>
              <w:spacing w:line="252" w:lineRule="auto"/>
              <w:rPr>
                <w:rFonts w:ascii="Times New Roman" w:hAnsi="Times New Roman" w:cs="Times New Roman"/>
                <w:sz w:val="24"/>
                <w:szCs w:val="24"/>
              </w:rPr>
            </w:pPr>
          </w:p>
        </w:tc>
        <w:tc>
          <w:tcPr>
            <w:tcW w:w="5220" w:type="dxa"/>
            <w:hideMark/>
          </w:tcPr>
          <w:p w:rsidR="004D5774" w:rsidRPr="009A4222" w:rsidRDefault="004D5774" w:rsidP="00861B9D">
            <w:pPr>
              <w:rPr>
                <w:rFonts w:ascii="Times New Roman" w:hAnsi="Times New Roman" w:cs="Times New Roman"/>
                <w:sz w:val="24"/>
                <w:szCs w:val="24"/>
              </w:rPr>
            </w:pPr>
          </w:p>
        </w:tc>
        <w:tc>
          <w:tcPr>
            <w:tcW w:w="5220" w:type="dxa"/>
          </w:tcPr>
          <w:p w:rsidR="004D5774" w:rsidRPr="009A4222" w:rsidRDefault="004D5774" w:rsidP="00861B9D">
            <w:pPr>
              <w:spacing w:after="0" w:line="240" w:lineRule="auto"/>
              <w:rPr>
                <w:rFonts w:ascii="Times New Roman" w:hAnsi="Times New Roman" w:cs="Times New Roman"/>
                <w:sz w:val="24"/>
                <w:szCs w:val="24"/>
              </w:rPr>
            </w:pPr>
          </w:p>
        </w:tc>
      </w:tr>
    </w:tbl>
    <w:p w:rsidR="004D5774" w:rsidRPr="009A4222" w:rsidRDefault="004D5774" w:rsidP="004D5774">
      <w:pPr>
        <w:spacing w:line="276" w:lineRule="auto"/>
        <w:rPr>
          <w:rFonts w:ascii="Times New Roman" w:hAnsi="Times New Roman" w:cs="Times New Roman"/>
          <w:sz w:val="24"/>
          <w:szCs w:val="24"/>
        </w:rPr>
      </w:pPr>
      <w:r w:rsidRPr="009A4222">
        <w:rPr>
          <w:rFonts w:ascii="Times New Roman" w:hAnsi="Times New Roman" w:cs="Times New Roman"/>
          <w:sz w:val="24"/>
          <w:szCs w:val="24"/>
        </w:rPr>
        <w:t>О договоре на теплоснабжение</w:t>
      </w:r>
    </w:p>
    <w:p w:rsidR="004D5774" w:rsidRPr="009A4222" w:rsidRDefault="004D5774" w:rsidP="004D5774">
      <w:pPr>
        <w:spacing w:after="240" w:line="276" w:lineRule="auto"/>
        <w:jc w:val="center"/>
        <w:rPr>
          <w:rFonts w:ascii="Times New Roman" w:hAnsi="Times New Roman" w:cs="Times New Roman"/>
          <w:sz w:val="24"/>
          <w:szCs w:val="24"/>
        </w:rPr>
      </w:pPr>
    </w:p>
    <w:p w:rsidR="004D5774" w:rsidRPr="009A4222" w:rsidRDefault="00B526CC" w:rsidP="004D5774">
      <w:pPr>
        <w:spacing w:after="240" w:line="276" w:lineRule="auto"/>
        <w:jc w:val="center"/>
        <w:rPr>
          <w:rFonts w:ascii="Times New Roman" w:hAnsi="Times New Roman" w:cs="Times New Roman"/>
          <w:sz w:val="24"/>
          <w:szCs w:val="24"/>
        </w:rPr>
      </w:pPr>
      <w:r>
        <w:rPr>
          <w:rFonts w:ascii="Times New Roman" w:hAnsi="Times New Roman" w:cs="Times New Roman"/>
          <w:sz w:val="24"/>
          <w:szCs w:val="24"/>
        </w:rPr>
        <w:t>Уважаемый _______</w:t>
      </w:r>
      <w:r w:rsidR="004D5774" w:rsidRPr="009A4222">
        <w:rPr>
          <w:rFonts w:ascii="Times New Roman" w:hAnsi="Times New Roman" w:cs="Times New Roman"/>
          <w:sz w:val="24"/>
          <w:szCs w:val="24"/>
        </w:rPr>
        <w:t>!</w:t>
      </w:r>
    </w:p>
    <w:p w:rsidR="004D5774" w:rsidRPr="009A4222" w:rsidRDefault="004D5774" w:rsidP="004D5774">
      <w:pPr>
        <w:spacing w:line="276" w:lineRule="auto"/>
        <w:ind w:firstLine="567"/>
        <w:jc w:val="both"/>
        <w:rPr>
          <w:rFonts w:ascii="Times New Roman" w:hAnsi="Times New Roman" w:cs="Times New Roman"/>
          <w:sz w:val="24"/>
          <w:szCs w:val="24"/>
        </w:rPr>
      </w:pPr>
      <w:r w:rsidRPr="009A4222">
        <w:rPr>
          <w:rFonts w:ascii="Times New Roman" w:hAnsi="Times New Roman" w:cs="Times New Roman"/>
          <w:sz w:val="24"/>
          <w:szCs w:val="24"/>
        </w:rPr>
        <w:t xml:space="preserve">Направляем Вам </w:t>
      </w:r>
      <w:r>
        <w:rPr>
          <w:rFonts w:ascii="Times New Roman" w:hAnsi="Times New Roman" w:cs="Times New Roman"/>
          <w:sz w:val="24"/>
          <w:szCs w:val="24"/>
        </w:rPr>
        <w:t xml:space="preserve">договор </w:t>
      </w:r>
      <w:r w:rsidR="00B526CC">
        <w:rPr>
          <w:rFonts w:ascii="Times New Roman" w:hAnsi="Times New Roman" w:cs="Times New Roman"/>
          <w:sz w:val="24"/>
          <w:szCs w:val="24"/>
        </w:rPr>
        <w:t>теплоснабжения № Т/С-______</w:t>
      </w:r>
      <w:r w:rsidRPr="009A4222">
        <w:rPr>
          <w:rFonts w:ascii="Times New Roman" w:hAnsi="Times New Roman" w:cs="Times New Roman"/>
          <w:sz w:val="24"/>
          <w:szCs w:val="24"/>
        </w:rPr>
        <w:t xml:space="preserve">. Просим подписать, поставить печать и в 10-ти </w:t>
      </w:r>
      <w:proofErr w:type="spellStart"/>
      <w:r w:rsidRPr="009A4222">
        <w:rPr>
          <w:rFonts w:ascii="Times New Roman" w:hAnsi="Times New Roman" w:cs="Times New Roman"/>
          <w:sz w:val="24"/>
          <w:szCs w:val="24"/>
        </w:rPr>
        <w:t>дневный</w:t>
      </w:r>
      <w:proofErr w:type="spellEnd"/>
      <w:r w:rsidRPr="009A4222">
        <w:rPr>
          <w:rFonts w:ascii="Times New Roman" w:hAnsi="Times New Roman" w:cs="Times New Roman"/>
          <w:sz w:val="24"/>
          <w:szCs w:val="24"/>
        </w:rPr>
        <w:t xml:space="preserve"> срок вернуть один оформленный экземпляр по адресу НСО, р.п.Кольцово, д.20 (Дом Связи) второй этаж.</w:t>
      </w:r>
    </w:p>
    <w:p w:rsidR="004D5774" w:rsidRPr="009A4222" w:rsidRDefault="004D5774" w:rsidP="004D5774">
      <w:pPr>
        <w:spacing w:line="276" w:lineRule="auto"/>
        <w:ind w:firstLine="567"/>
        <w:jc w:val="both"/>
        <w:rPr>
          <w:rFonts w:ascii="Times New Roman" w:hAnsi="Times New Roman" w:cs="Times New Roman"/>
          <w:sz w:val="24"/>
          <w:szCs w:val="24"/>
        </w:rPr>
      </w:pPr>
    </w:p>
    <w:p w:rsidR="004D5774" w:rsidRPr="009A4222" w:rsidRDefault="004D5774" w:rsidP="004D5774">
      <w:pPr>
        <w:spacing w:line="276" w:lineRule="auto"/>
        <w:ind w:firstLine="567"/>
        <w:jc w:val="both"/>
        <w:rPr>
          <w:rFonts w:ascii="Times New Roman" w:hAnsi="Times New Roman" w:cs="Times New Roman"/>
          <w:sz w:val="24"/>
          <w:szCs w:val="24"/>
        </w:rPr>
      </w:pPr>
      <w:r w:rsidRPr="009A4222">
        <w:rPr>
          <w:rFonts w:ascii="Times New Roman" w:hAnsi="Times New Roman" w:cs="Times New Roman"/>
          <w:sz w:val="24"/>
          <w:szCs w:val="24"/>
        </w:rPr>
        <w:t>Приложение:</w:t>
      </w:r>
    </w:p>
    <w:p w:rsidR="004D5774" w:rsidRPr="009A4222" w:rsidRDefault="00B526CC" w:rsidP="004D5774">
      <w:pPr>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Договор теплоснабжения № Т/С-_____</w:t>
      </w:r>
      <w:r w:rsidR="004D5774" w:rsidRPr="009A4222">
        <w:rPr>
          <w:rFonts w:ascii="Times New Roman" w:hAnsi="Times New Roman" w:cs="Times New Roman"/>
          <w:sz w:val="24"/>
          <w:szCs w:val="24"/>
        </w:rPr>
        <w:t xml:space="preserve">. С приложениями </w:t>
      </w:r>
      <w:proofErr w:type="gramStart"/>
      <w:r w:rsidR="004D5774" w:rsidRPr="009A4222">
        <w:rPr>
          <w:rFonts w:ascii="Times New Roman" w:hAnsi="Times New Roman" w:cs="Times New Roman"/>
          <w:sz w:val="24"/>
          <w:szCs w:val="24"/>
        </w:rPr>
        <w:t>на  _</w:t>
      </w:r>
      <w:proofErr w:type="gramEnd"/>
      <w:r w:rsidR="004D5774" w:rsidRPr="009A4222">
        <w:rPr>
          <w:rFonts w:ascii="Times New Roman" w:hAnsi="Times New Roman" w:cs="Times New Roman"/>
          <w:sz w:val="24"/>
          <w:szCs w:val="24"/>
        </w:rPr>
        <w:t>____ л. в 2х экз.</w:t>
      </w:r>
    </w:p>
    <w:p w:rsidR="004D5774" w:rsidRPr="009A4222" w:rsidRDefault="004D5774" w:rsidP="004D5774">
      <w:pPr>
        <w:spacing w:line="276" w:lineRule="auto"/>
        <w:ind w:left="927"/>
        <w:jc w:val="both"/>
        <w:rPr>
          <w:rFonts w:ascii="Times New Roman" w:hAnsi="Times New Roman" w:cs="Times New Roman"/>
          <w:sz w:val="24"/>
          <w:szCs w:val="24"/>
        </w:rPr>
      </w:pPr>
    </w:p>
    <w:p w:rsidR="004D5774" w:rsidRPr="009A4222" w:rsidRDefault="004D5774" w:rsidP="004D5774">
      <w:pPr>
        <w:spacing w:line="276" w:lineRule="auto"/>
        <w:ind w:left="927"/>
        <w:jc w:val="both"/>
        <w:rPr>
          <w:rFonts w:ascii="Times New Roman" w:hAnsi="Times New Roman" w:cs="Times New Roman"/>
          <w:sz w:val="24"/>
          <w:szCs w:val="24"/>
        </w:rPr>
      </w:pPr>
    </w:p>
    <w:p w:rsidR="004D5774" w:rsidRPr="009A4222" w:rsidRDefault="004D5774" w:rsidP="004D5774">
      <w:pPr>
        <w:spacing w:line="276" w:lineRule="auto"/>
        <w:ind w:left="927"/>
        <w:jc w:val="both"/>
        <w:rPr>
          <w:rFonts w:ascii="Times New Roman" w:hAnsi="Times New Roman" w:cs="Times New Roman"/>
          <w:sz w:val="24"/>
          <w:szCs w:val="24"/>
        </w:rPr>
      </w:pPr>
    </w:p>
    <w:p w:rsidR="004D5774" w:rsidRPr="009A4222" w:rsidRDefault="004D5774" w:rsidP="004D5774">
      <w:pPr>
        <w:spacing w:line="276" w:lineRule="auto"/>
        <w:ind w:left="927"/>
        <w:jc w:val="both"/>
        <w:rPr>
          <w:rFonts w:ascii="Times New Roman" w:hAnsi="Times New Roman" w:cs="Times New Roman"/>
          <w:sz w:val="24"/>
          <w:szCs w:val="24"/>
        </w:rPr>
      </w:pPr>
    </w:p>
    <w:p w:rsidR="004D5774" w:rsidRPr="009A4222" w:rsidRDefault="004D5774" w:rsidP="004D5774">
      <w:pPr>
        <w:spacing w:line="276" w:lineRule="auto"/>
        <w:ind w:left="927"/>
        <w:jc w:val="both"/>
        <w:rPr>
          <w:rFonts w:ascii="Times New Roman" w:hAnsi="Times New Roman" w:cs="Times New Roman"/>
          <w:sz w:val="24"/>
          <w:szCs w:val="24"/>
        </w:rPr>
      </w:pPr>
    </w:p>
    <w:p w:rsidR="004D5774" w:rsidRPr="009A4222" w:rsidRDefault="004D5774" w:rsidP="004D5774">
      <w:pPr>
        <w:spacing w:line="276" w:lineRule="auto"/>
        <w:ind w:left="927" w:hanging="927"/>
        <w:jc w:val="both"/>
        <w:rPr>
          <w:rFonts w:ascii="Times New Roman" w:hAnsi="Times New Roman" w:cs="Times New Roman"/>
          <w:sz w:val="24"/>
          <w:szCs w:val="24"/>
        </w:rPr>
      </w:pPr>
      <w:r w:rsidRPr="009A4222">
        <w:rPr>
          <w:rFonts w:ascii="Times New Roman" w:hAnsi="Times New Roman" w:cs="Times New Roman"/>
          <w:sz w:val="24"/>
          <w:szCs w:val="24"/>
        </w:rPr>
        <w:t xml:space="preserve"> Директор МУЭП «</w:t>
      </w:r>
      <w:proofErr w:type="gramStart"/>
      <w:r w:rsidRPr="009A4222">
        <w:rPr>
          <w:rFonts w:ascii="Times New Roman" w:hAnsi="Times New Roman" w:cs="Times New Roman"/>
          <w:sz w:val="24"/>
          <w:szCs w:val="24"/>
        </w:rPr>
        <w:t>Промтехэнерго»</w:t>
      </w:r>
      <w:r w:rsidRPr="009A4222">
        <w:rPr>
          <w:rFonts w:ascii="Times New Roman" w:hAnsi="Times New Roman" w:cs="Times New Roman"/>
          <w:sz w:val="24"/>
          <w:szCs w:val="24"/>
        </w:rPr>
        <w:tab/>
      </w:r>
      <w:proofErr w:type="gramEnd"/>
      <w:r w:rsidRPr="009A4222">
        <w:rPr>
          <w:rFonts w:ascii="Times New Roman" w:hAnsi="Times New Roman" w:cs="Times New Roman"/>
          <w:sz w:val="24"/>
          <w:szCs w:val="24"/>
        </w:rPr>
        <w:tab/>
        <w:t xml:space="preserve">              </w:t>
      </w:r>
      <w:r w:rsidRPr="009A4222">
        <w:rPr>
          <w:rFonts w:ascii="Times New Roman" w:hAnsi="Times New Roman" w:cs="Times New Roman"/>
          <w:sz w:val="24"/>
          <w:szCs w:val="24"/>
        </w:rPr>
        <w:tab/>
        <w:t>Н.И.Скляревский</w:t>
      </w:r>
    </w:p>
    <w:p w:rsidR="004D5774" w:rsidRPr="009A4222" w:rsidRDefault="004D5774" w:rsidP="004D5774">
      <w:pPr>
        <w:spacing w:line="276" w:lineRule="auto"/>
        <w:ind w:left="927" w:hanging="927"/>
        <w:jc w:val="both"/>
        <w:rPr>
          <w:rFonts w:ascii="Times New Roman" w:hAnsi="Times New Roman" w:cs="Times New Roman"/>
          <w:sz w:val="24"/>
          <w:szCs w:val="24"/>
        </w:rPr>
      </w:pPr>
    </w:p>
    <w:p w:rsidR="004D5774" w:rsidRPr="009A4222" w:rsidRDefault="004D5774" w:rsidP="004D5774">
      <w:pPr>
        <w:spacing w:line="276" w:lineRule="auto"/>
        <w:jc w:val="both"/>
        <w:rPr>
          <w:rFonts w:ascii="Times New Roman" w:hAnsi="Times New Roman" w:cs="Times New Roman"/>
          <w:sz w:val="24"/>
          <w:szCs w:val="24"/>
        </w:rPr>
      </w:pPr>
    </w:p>
    <w:p w:rsidR="004D5774" w:rsidRPr="009A4222" w:rsidRDefault="004D5774" w:rsidP="004D5774">
      <w:pPr>
        <w:spacing w:line="276" w:lineRule="auto"/>
        <w:jc w:val="both"/>
        <w:rPr>
          <w:rFonts w:ascii="Times New Roman" w:hAnsi="Times New Roman" w:cs="Times New Roman"/>
          <w:sz w:val="24"/>
          <w:szCs w:val="24"/>
        </w:rPr>
      </w:pPr>
    </w:p>
    <w:p w:rsidR="004D5774" w:rsidRPr="009A4222" w:rsidRDefault="004D5774" w:rsidP="004D5774">
      <w:pPr>
        <w:spacing w:line="276" w:lineRule="auto"/>
        <w:jc w:val="both"/>
        <w:rPr>
          <w:rFonts w:ascii="Times New Roman" w:hAnsi="Times New Roman" w:cs="Times New Roman"/>
          <w:sz w:val="24"/>
          <w:szCs w:val="24"/>
        </w:rPr>
      </w:pPr>
    </w:p>
    <w:p w:rsidR="004D5774" w:rsidRPr="009A4222" w:rsidRDefault="004D5774" w:rsidP="004D5774">
      <w:pPr>
        <w:spacing w:line="276" w:lineRule="auto"/>
        <w:jc w:val="both"/>
        <w:rPr>
          <w:rFonts w:ascii="Times New Roman" w:hAnsi="Times New Roman" w:cs="Times New Roman"/>
          <w:sz w:val="24"/>
          <w:szCs w:val="24"/>
        </w:rPr>
      </w:pPr>
    </w:p>
    <w:p w:rsidR="004D5774" w:rsidRPr="009A4222" w:rsidRDefault="004D5774" w:rsidP="004D5774">
      <w:pPr>
        <w:spacing w:line="276" w:lineRule="auto"/>
        <w:jc w:val="both"/>
        <w:rPr>
          <w:rFonts w:ascii="Times New Roman" w:hAnsi="Times New Roman" w:cs="Times New Roman"/>
          <w:sz w:val="24"/>
          <w:szCs w:val="24"/>
        </w:rPr>
      </w:pPr>
    </w:p>
    <w:p w:rsidR="0054772D" w:rsidRDefault="0054772D"/>
    <w:sectPr w:rsidR="00547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73EE"/>
    <w:multiLevelType w:val="hybridMultilevel"/>
    <w:tmpl w:val="A8D0C8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5452B08"/>
    <w:multiLevelType w:val="hybridMultilevel"/>
    <w:tmpl w:val="34F402B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87C7CF8"/>
    <w:multiLevelType w:val="hybridMultilevel"/>
    <w:tmpl w:val="3EAE035A"/>
    <w:lvl w:ilvl="0" w:tplc="9F0C259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59B54911"/>
    <w:multiLevelType w:val="hybridMultilevel"/>
    <w:tmpl w:val="ADD8EC92"/>
    <w:lvl w:ilvl="0" w:tplc="3E2A23E6">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66355DA3"/>
    <w:multiLevelType w:val="hybridMultilevel"/>
    <w:tmpl w:val="045EE240"/>
    <w:lvl w:ilvl="0" w:tplc="04190001">
      <w:start w:val="1"/>
      <w:numFmt w:val="bullet"/>
      <w:lvlText w:val=""/>
      <w:lvlJc w:val="left"/>
      <w:pPr>
        <w:tabs>
          <w:tab w:val="num" w:pos="1260"/>
        </w:tabs>
        <w:ind w:left="1260" w:hanging="360"/>
      </w:pPr>
      <w:rPr>
        <w:rFonts w:ascii="Symbol" w:hAnsi="Symbol" w:hint="default"/>
      </w:rPr>
    </w:lvl>
    <w:lvl w:ilvl="1" w:tplc="6212CB2E">
      <w:start w:val="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6F667A1E"/>
    <w:multiLevelType w:val="hybridMultilevel"/>
    <w:tmpl w:val="49DAC7B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78DC59D0"/>
    <w:multiLevelType w:val="hybridMultilevel"/>
    <w:tmpl w:val="6E2614F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10"/>
    <w:rsid w:val="004D5774"/>
    <w:rsid w:val="0054772D"/>
    <w:rsid w:val="0065172A"/>
    <w:rsid w:val="007A2CF4"/>
    <w:rsid w:val="00B526CC"/>
    <w:rsid w:val="00B77310"/>
    <w:rsid w:val="00B80128"/>
    <w:rsid w:val="00B92B6C"/>
    <w:rsid w:val="00EE3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F9E8A-0BC7-4BCE-B943-CD5015D8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774"/>
    <w:pPr>
      <w:spacing w:line="256" w:lineRule="auto"/>
    </w:pPr>
  </w:style>
  <w:style w:type="paragraph" w:styleId="3">
    <w:name w:val="heading 3"/>
    <w:basedOn w:val="a"/>
    <w:next w:val="a"/>
    <w:link w:val="30"/>
    <w:semiHidden/>
    <w:unhideWhenUsed/>
    <w:qFormat/>
    <w:rsid w:val="004D5774"/>
    <w:pPr>
      <w:keepNext/>
      <w:tabs>
        <w:tab w:val="left" w:pos="6237"/>
      </w:tabs>
      <w:spacing w:after="0" w:line="240" w:lineRule="auto"/>
      <w:ind w:right="-1" w:firstLine="567"/>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D5774"/>
    <w:rPr>
      <w:rFonts w:ascii="Times New Roman" w:eastAsia="Times New Roman" w:hAnsi="Times New Roman" w:cs="Times New Roman"/>
      <w:sz w:val="28"/>
      <w:szCs w:val="20"/>
      <w:lang w:eastAsia="ru-RU"/>
    </w:rPr>
  </w:style>
  <w:style w:type="paragraph" w:styleId="a3">
    <w:name w:val="Body Text"/>
    <w:basedOn w:val="a"/>
    <w:link w:val="a4"/>
    <w:semiHidden/>
    <w:unhideWhenUsed/>
    <w:rsid w:val="004D5774"/>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4D5774"/>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4D5774"/>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4D5774"/>
    <w:rPr>
      <w:rFonts w:ascii="Times New Roman" w:eastAsia="Times New Roman" w:hAnsi="Times New Roman" w:cs="Times New Roman"/>
      <w:sz w:val="24"/>
      <w:szCs w:val="24"/>
      <w:lang w:eastAsia="ru-RU"/>
    </w:rPr>
  </w:style>
  <w:style w:type="paragraph" w:styleId="a7">
    <w:name w:val="List Paragraph"/>
    <w:basedOn w:val="a"/>
    <w:uiPriority w:val="34"/>
    <w:qFormat/>
    <w:rsid w:val="004D5774"/>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dc:creator>
  <cp:keywords/>
  <dc:description/>
  <cp:lastModifiedBy>Марченко</cp:lastModifiedBy>
  <cp:revision>7</cp:revision>
  <dcterms:created xsi:type="dcterms:W3CDTF">2019-02-06T04:14:00Z</dcterms:created>
  <dcterms:modified xsi:type="dcterms:W3CDTF">2019-04-01T04:08:00Z</dcterms:modified>
</cp:coreProperties>
</file>