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8E13" w14:textId="77777777" w:rsidR="00341708" w:rsidRPr="00804B47" w:rsidRDefault="00341708" w:rsidP="00341708">
      <w:pPr>
        <w:jc w:val="center"/>
        <w:rPr>
          <w:b/>
        </w:rPr>
      </w:pPr>
      <w:r>
        <w:rPr>
          <w:b/>
        </w:rPr>
        <w:t>Договор № Т/С-_____</w:t>
      </w:r>
    </w:p>
    <w:p w14:paraId="321B6092" w14:textId="77777777" w:rsidR="00341708" w:rsidRPr="00804B47" w:rsidRDefault="00341708" w:rsidP="00341708">
      <w:pPr>
        <w:jc w:val="center"/>
        <w:rPr>
          <w:b/>
        </w:rPr>
      </w:pPr>
      <w:r w:rsidRPr="00804B47">
        <w:rPr>
          <w:b/>
        </w:rPr>
        <w:t>на поставку тепловой энергии и теплоносителя</w:t>
      </w:r>
    </w:p>
    <w:p w14:paraId="5F548991" w14:textId="77777777" w:rsidR="00341708" w:rsidRPr="00804B47" w:rsidRDefault="00341708" w:rsidP="00341708">
      <w:pPr>
        <w:pStyle w:val="a4"/>
        <w:tabs>
          <w:tab w:val="left" w:pos="0"/>
        </w:tabs>
        <w:spacing w:line="240" w:lineRule="auto"/>
        <w:ind w:hanging="360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07"/>
      </w:tblGrid>
      <w:tr w:rsidR="00341708" w:rsidRPr="00804B47" w14:paraId="056AAB29" w14:textId="77777777" w:rsidTr="006E428F">
        <w:tc>
          <w:tcPr>
            <w:tcW w:w="7196" w:type="dxa"/>
            <w:shd w:val="clear" w:color="auto" w:fill="auto"/>
          </w:tcPr>
          <w:p w14:paraId="492E7949" w14:textId="77777777" w:rsidR="00341708" w:rsidRPr="00804B47" w:rsidRDefault="00341708" w:rsidP="006E428F">
            <w:pPr>
              <w:pStyle w:val="a6"/>
              <w:ind w:left="0"/>
            </w:pPr>
            <w:r w:rsidRPr="00804B47">
              <w:t xml:space="preserve">НСО, </w:t>
            </w:r>
            <w:proofErr w:type="spellStart"/>
            <w:r w:rsidRPr="00804B47">
              <w:t>р.п</w:t>
            </w:r>
            <w:proofErr w:type="spellEnd"/>
            <w:r w:rsidRPr="00804B47">
              <w:t>. Кольцово</w:t>
            </w:r>
          </w:p>
        </w:tc>
        <w:tc>
          <w:tcPr>
            <w:tcW w:w="2807" w:type="dxa"/>
            <w:shd w:val="clear" w:color="auto" w:fill="auto"/>
          </w:tcPr>
          <w:p w14:paraId="16EFB7CB" w14:textId="77777777" w:rsidR="00341708" w:rsidRPr="00804B47" w:rsidRDefault="00341708" w:rsidP="006E428F">
            <w:pPr>
              <w:pStyle w:val="a6"/>
              <w:ind w:left="0"/>
            </w:pPr>
            <w:r w:rsidRPr="00804B47">
              <w:t>«___»______20__</w:t>
            </w:r>
            <w:r>
              <w:t>_</w:t>
            </w:r>
            <w:r w:rsidRPr="00804B47">
              <w:t xml:space="preserve"> г.</w:t>
            </w:r>
          </w:p>
        </w:tc>
      </w:tr>
    </w:tbl>
    <w:p w14:paraId="6834F126" w14:textId="77777777" w:rsidR="00341708" w:rsidRPr="00804B47" w:rsidRDefault="00341708" w:rsidP="00341708">
      <w:pPr>
        <w:pStyle w:val="a6"/>
        <w:rPr>
          <w:b/>
        </w:rPr>
      </w:pPr>
    </w:p>
    <w:p w14:paraId="521433EB" w14:textId="77777777" w:rsidR="00341708" w:rsidRPr="00804B47" w:rsidRDefault="00341708" w:rsidP="00341708">
      <w:pPr>
        <w:pStyle w:val="a6"/>
        <w:rPr>
          <w:b/>
        </w:rPr>
      </w:pPr>
    </w:p>
    <w:p w14:paraId="6C189489" w14:textId="77777777" w:rsidR="00341708" w:rsidRPr="00341708" w:rsidRDefault="00341708" w:rsidP="00341708">
      <w:pPr>
        <w:ind w:firstLine="709"/>
        <w:jc w:val="both"/>
        <w:rPr>
          <w:b/>
        </w:rPr>
      </w:pPr>
      <w:r w:rsidRPr="00341708">
        <w:t>Муниципальное унитарное энергетическое предприятие «Промтехэнерго» (сокращенно МУЭП «Промтехэнерго»), именуемое в дальнейшем «</w:t>
      </w:r>
      <w:r w:rsidRPr="00341708">
        <w:rPr>
          <w:b/>
          <w:bCs/>
        </w:rPr>
        <w:t>Поставщик»</w:t>
      </w:r>
      <w:r w:rsidRPr="00341708">
        <w:t xml:space="preserve">, в лице директора Попельницкого Андрея Анатольевича, действующего на основании Устава, с одной стороны, и, собственник квартиры, расположенной по адресу: НСО, </w:t>
      </w:r>
      <w:proofErr w:type="spellStart"/>
      <w:r w:rsidRPr="00341708">
        <w:t>р.п</w:t>
      </w:r>
      <w:proofErr w:type="spellEnd"/>
      <w:r w:rsidRPr="00341708">
        <w:t>. Кольцово, ______________, в лице гражданина (ка) _____________. Паспорт гражданина Российской Федерации серия: _______номер: _______, выдан: __________________________________дата выдачи: __________. Зарегистрирован (а) по адресу: ________________________________________. Вид, номер и дата государственной регистрации права:</w:t>
      </w:r>
      <w:r>
        <w:t xml:space="preserve"> ____________________________________,</w:t>
      </w:r>
      <w:r w:rsidRPr="00341708">
        <w:t xml:space="preserve"> именуемый в дальнейшем:</w:t>
      </w:r>
      <w:r w:rsidRPr="00341708">
        <w:rPr>
          <w:b/>
        </w:rPr>
        <w:t xml:space="preserve"> «Абонент»</w:t>
      </w:r>
      <w:r w:rsidRPr="00341708">
        <w:t>, заключили настоящий договор о нижеследующем:</w:t>
      </w:r>
    </w:p>
    <w:p w14:paraId="060747A1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ПРЕДМЕТ ДОГОВОРА.</w:t>
      </w:r>
    </w:p>
    <w:p w14:paraId="6053A8B4" w14:textId="77777777" w:rsidR="00341708" w:rsidRPr="00804B47" w:rsidRDefault="00341708" w:rsidP="00341708">
      <w:pPr>
        <w:widowControl w:val="0"/>
        <w:numPr>
          <w:ilvl w:val="1"/>
          <w:numId w:val="1"/>
        </w:numPr>
        <w:shd w:val="clear" w:color="auto" w:fill="FFFFFF"/>
        <w:tabs>
          <w:tab w:val="left" w:pos="958"/>
        </w:tabs>
        <w:autoSpaceDE w:val="0"/>
        <w:spacing w:line="266" w:lineRule="exact"/>
        <w:jc w:val="both"/>
      </w:pPr>
      <w:r w:rsidRPr="00804B47">
        <w:t xml:space="preserve">Поставщик обязуется подавать Абоненту через сети тепловую энергию и теплоноситель до границы ответственности </w:t>
      </w:r>
      <w:r w:rsidRPr="00804B47">
        <w:rPr>
          <w:i/>
        </w:rPr>
        <w:t xml:space="preserve">наружная стена многоквартирного жилого дома, расположенного по адресу: Новосибирская область, </w:t>
      </w:r>
      <w:proofErr w:type="spellStart"/>
      <w:r w:rsidRPr="00804B47">
        <w:rPr>
          <w:i/>
        </w:rPr>
        <w:t>р.п</w:t>
      </w:r>
      <w:proofErr w:type="spellEnd"/>
      <w:r w:rsidRPr="00804B47">
        <w:rPr>
          <w:i/>
        </w:rPr>
        <w:t xml:space="preserve">. Кольцово, ул. </w:t>
      </w:r>
      <w:r>
        <w:rPr>
          <w:i/>
        </w:rPr>
        <w:t>__________________, д.____</w:t>
      </w:r>
      <w:r w:rsidRPr="00804B47">
        <w:t>, а Абонент обязуется принять и своевременно оплатить принятое количество тепловой энергии и теплоносителя, а также соблюдать предусмотренный настоящим договором режим потребления.</w:t>
      </w:r>
    </w:p>
    <w:p w14:paraId="047BEA98" w14:textId="77777777" w:rsidR="00341708" w:rsidRPr="00804B47" w:rsidRDefault="00341708" w:rsidP="00341708">
      <w:pPr>
        <w:widowControl w:val="0"/>
        <w:numPr>
          <w:ilvl w:val="1"/>
          <w:numId w:val="1"/>
        </w:numPr>
        <w:shd w:val="clear" w:color="auto" w:fill="FFFFFF"/>
        <w:tabs>
          <w:tab w:val="left" w:pos="958"/>
        </w:tabs>
        <w:autoSpaceDE w:val="0"/>
        <w:spacing w:line="266" w:lineRule="exact"/>
        <w:jc w:val="both"/>
      </w:pPr>
      <w:r w:rsidRPr="00804B47">
        <w:t xml:space="preserve">Объект теплоснабжения Абонента - жилое помещение (квартира) в жилом доме по адресу: </w:t>
      </w:r>
    </w:p>
    <w:p w14:paraId="20E37D99" w14:textId="77777777" w:rsidR="00341708" w:rsidRPr="00804B47" w:rsidRDefault="00341708" w:rsidP="00341708">
      <w:pPr>
        <w:widowControl w:val="0"/>
        <w:shd w:val="clear" w:color="auto" w:fill="FFFFFF"/>
        <w:tabs>
          <w:tab w:val="left" w:pos="958"/>
        </w:tabs>
        <w:autoSpaceDE w:val="0"/>
        <w:spacing w:line="266" w:lineRule="exact"/>
        <w:ind w:left="720"/>
        <w:jc w:val="both"/>
      </w:pPr>
      <w:r w:rsidRPr="00804B47">
        <w:t xml:space="preserve">- Новосибирская область, </w:t>
      </w:r>
      <w:proofErr w:type="spellStart"/>
      <w:r w:rsidRPr="00804B47">
        <w:t>р.п</w:t>
      </w:r>
      <w:proofErr w:type="spellEnd"/>
      <w:r w:rsidRPr="00804B47">
        <w:t>. Кольцово, ул.</w:t>
      </w:r>
      <w:r>
        <w:t>__________, д.___ кв.___</w:t>
      </w:r>
      <w:r w:rsidRPr="00804B47">
        <w:t xml:space="preserve">, общей площадью </w:t>
      </w:r>
      <w:r>
        <w:t>______</w:t>
      </w:r>
      <w:r w:rsidRPr="00804B47">
        <w:t>м2</w:t>
      </w:r>
    </w:p>
    <w:p w14:paraId="525608C8" w14:textId="77777777" w:rsidR="00341708" w:rsidRPr="00804B47" w:rsidRDefault="00341708" w:rsidP="00341708">
      <w:pPr>
        <w:pStyle w:val="a6"/>
        <w:ind w:left="0"/>
      </w:pPr>
    </w:p>
    <w:p w14:paraId="499BD552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ПРАВА И ОБЯЗАННОСТИ СТОРОН.</w:t>
      </w:r>
    </w:p>
    <w:p w14:paraId="7A537D82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При исполнении настоящего Договора, а также по всем вопросам, не нашедшим отражения в Договоре, стороны руководствуются действующим законодательством РФ.</w:t>
      </w:r>
    </w:p>
    <w:p w14:paraId="7002D272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Обо всех изменениях расчетных счетов, адреса, фамилии, площади, и пр. Стороны извещают друг друга в 10-дневный срок.</w:t>
      </w:r>
    </w:p>
    <w:p w14:paraId="375040BF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 xml:space="preserve">Поставщик </w:t>
      </w:r>
      <w:r w:rsidRPr="00804B47">
        <w:rPr>
          <w:b/>
          <w:bCs w:val="0"/>
        </w:rPr>
        <w:t>обязан:</w:t>
      </w:r>
    </w:p>
    <w:p w14:paraId="1CD0B76E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 xml:space="preserve">Обеспечивать бесперебойную поставку тепловой энергии и теплоносителя в соответствии с температурным графиком режима работы тепловых сетей </w:t>
      </w:r>
      <w:proofErr w:type="spellStart"/>
      <w:r w:rsidRPr="00804B47">
        <w:t>р.п</w:t>
      </w:r>
      <w:proofErr w:type="spellEnd"/>
      <w:r w:rsidRPr="00804B47">
        <w:t>. Кольцово при условии технической исправности внутридомовых сетей теплоснабжения и теплотехнического оборудования многоквартирного жилого дома.</w:t>
      </w:r>
    </w:p>
    <w:p w14:paraId="0E19BAD9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Поддерживать режим и качество подачи коммунальных ресурсов (тепловой энергии) на границе сетей, входящих в состав общего имущества собственников помещений, необходимый и достаточный для предоставления коммунальных услуг отопления и приготовления горячей воды с качеством и допустимой продолжительностью перерывов, соответствующих требованиям «Правил предоставления коммунальных услуг гражданам», утвержденных постановлением Правительства РФ от 06.05.2011 г. № 354 (далее Правил).</w:t>
      </w:r>
    </w:p>
    <w:p w14:paraId="0C21E00A" w14:textId="35DA8E83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 xml:space="preserve">Выставлять </w:t>
      </w:r>
      <w:r w:rsidR="005C42BD" w:rsidRPr="001336CE">
        <w:t xml:space="preserve">в электронном виде </w:t>
      </w:r>
      <w:r w:rsidRPr="00804B47">
        <w:t xml:space="preserve">счета-квитанции на оплату коммунальных услуг теплоснабжения, исходя из показаний приборов учета или утвержденных нормативов и тарифов, установленных в соответствии с действующим законодательством. </w:t>
      </w:r>
    </w:p>
    <w:p w14:paraId="0A9CA4DF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>Поставщик имеет право:</w:t>
      </w:r>
    </w:p>
    <w:p w14:paraId="366DAC32" w14:textId="77777777" w:rsidR="00341708" w:rsidRPr="00804B47" w:rsidRDefault="00341708" w:rsidP="00341708">
      <w:pPr>
        <w:widowControl w:val="0"/>
        <w:numPr>
          <w:ilvl w:val="2"/>
          <w:numId w:val="1"/>
        </w:numPr>
        <w:shd w:val="clear" w:color="auto" w:fill="FFFFFF"/>
        <w:autoSpaceDE w:val="0"/>
        <w:spacing w:line="300" w:lineRule="exact"/>
        <w:jc w:val="both"/>
      </w:pPr>
      <w:r w:rsidRPr="00804B47">
        <w:t>Требовать внесения платы за потребленные коммунальные услуги в установленный договором срок, а также в случаях, установленных федеральными законами и настоящим договором – уплаты неустоек (штрафов, пеней).</w:t>
      </w:r>
    </w:p>
    <w:p w14:paraId="2873C1F2" w14:textId="77777777" w:rsidR="00341708" w:rsidRPr="00804B47" w:rsidRDefault="00341708" w:rsidP="00341708">
      <w:pPr>
        <w:widowControl w:val="0"/>
        <w:numPr>
          <w:ilvl w:val="2"/>
          <w:numId w:val="1"/>
        </w:numPr>
        <w:shd w:val="clear" w:color="auto" w:fill="FFFFFF"/>
        <w:autoSpaceDE w:val="0"/>
        <w:spacing w:line="300" w:lineRule="exact"/>
        <w:jc w:val="both"/>
      </w:pPr>
      <w:r w:rsidRPr="00804B47">
        <w:lastRenderedPageBreak/>
        <w:t>Ограничивать и/или приостанавливать подачу тепловой энергии и теплоносителя в порядке, предусмотренном действующим законодательством, а также в случае необходимости принятия неотложных мер по предотвращению и ликвидации аварии в системе Поставщика, в случае возникновения стихийных бедствий и чрезвычайных ситуаций, при необходимости их локализации и устранения с последующим уведомлением Абонента.</w:t>
      </w:r>
      <w:r w:rsidRPr="00804B47">
        <w:rPr>
          <w:spacing w:val="-1"/>
          <w:w w:val="101"/>
        </w:rPr>
        <w:t xml:space="preserve"> </w:t>
      </w:r>
    </w:p>
    <w:p w14:paraId="7BE43B33" w14:textId="77777777" w:rsidR="00341708" w:rsidRPr="00804B47" w:rsidRDefault="00341708" w:rsidP="00341708">
      <w:pPr>
        <w:widowControl w:val="0"/>
        <w:numPr>
          <w:ilvl w:val="2"/>
          <w:numId w:val="1"/>
        </w:numPr>
        <w:shd w:val="clear" w:color="auto" w:fill="FFFFFF"/>
        <w:tabs>
          <w:tab w:val="left" w:pos="1260"/>
        </w:tabs>
        <w:autoSpaceDE w:val="0"/>
        <w:spacing w:line="300" w:lineRule="exact"/>
        <w:jc w:val="both"/>
        <w:rPr>
          <w:color w:val="FF0000"/>
        </w:rPr>
      </w:pPr>
      <w:r w:rsidRPr="00804B47">
        <w:t xml:space="preserve">Для проведения плановых работ по ремонту оборудования Поставщика приостанавливать подачу тепловой энергии и теплоносителя, предварительно уведомив об этом Обслуживающую организацию Абонента с указанием точной даты и продолжительности перерыва в подаче тепловой энергии. </w:t>
      </w:r>
    </w:p>
    <w:p w14:paraId="7DC00F01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 xml:space="preserve">Осуществлять контроль над выполнением Абонентом условий договора и соблюдением Абонентом режима потребления тепловой энергии путем проведения осмотров состояния общедомового инженерного оборудования Абонента. </w:t>
      </w:r>
    </w:p>
    <w:p w14:paraId="4C0CA6C1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>Абонент обязан:</w:t>
      </w:r>
    </w:p>
    <w:p w14:paraId="1C660AAA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Предоставлять по требованию Поставщика документы и исходные данные (свидетельство о регистрации права собственности на жилплощадь и др.) необходимые для заключения договора.</w:t>
      </w:r>
    </w:p>
    <w:p w14:paraId="11B3D95A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Своевременно в установленный договором срок оплачивать тепловую энергию и теплоноситель в соответствии с разделом № 3 настоящего договора.</w:t>
      </w:r>
    </w:p>
    <w:p w14:paraId="3BA61103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При выезде из занимаемого помещения, переходе права собственности (пользования) на занимаемую площадь к новому владельцу (пользователю) за 5 дней письменно сообщить Поставщику о расторжении договора и произвести полный расчет за тепловую энергию и теплоноситель, в противном случае начисления будут производиться на его лицевой счет, и истребованы в судебном порядке.</w:t>
      </w:r>
    </w:p>
    <w:p w14:paraId="174B75E4" w14:textId="684A8767" w:rsidR="005C42BD" w:rsidRPr="001336CE" w:rsidRDefault="00341708" w:rsidP="005C42BD">
      <w:pPr>
        <w:pStyle w:val="a6"/>
        <w:numPr>
          <w:ilvl w:val="1"/>
          <w:numId w:val="1"/>
        </w:numPr>
      </w:pPr>
      <w:r w:rsidRPr="00804B47">
        <w:t xml:space="preserve">Ежемесячно с 20 по 22 числа текущего месяца передавать показания индивидуальных приборов учета горячей воды для начисления платы (либо на бумажном носителе в Абонентский отдел МУЭП «Промтехэнерго, либо через личный кабинет, либо на сайте </w:t>
      </w:r>
      <w:r w:rsidR="005C42BD" w:rsidRPr="001336CE">
        <w:rPr>
          <w:lang w:val="en-US"/>
        </w:rPr>
        <w:t>www</w:t>
      </w:r>
      <w:r w:rsidR="005C42BD" w:rsidRPr="001336CE">
        <w:t>.</w:t>
      </w:r>
      <w:proofErr w:type="spellStart"/>
      <w:r w:rsidR="005C42BD" w:rsidRPr="001336CE">
        <w:rPr>
          <w:lang w:val="en-US"/>
        </w:rPr>
        <w:t>pte</w:t>
      </w:r>
      <w:proofErr w:type="spellEnd"/>
      <w:r w:rsidR="005C42BD" w:rsidRPr="001336CE">
        <w:t>-</w:t>
      </w:r>
      <w:proofErr w:type="spellStart"/>
      <w:r w:rsidR="005C42BD" w:rsidRPr="001336CE">
        <w:rPr>
          <w:lang w:val="en-US"/>
        </w:rPr>
        <w:t>nsk</w:t>
      </w:r>
      <w:proofErr w:type="spellEnd"/>
      <w:r w:rsidR="005C42BD" w:rsidRPr="001336CE">
        <w:t>.</w:t>
      </w:r>
      <w:proofErr w:type="spellStart"/>
      <w:r w:rsidR="005C42BD" w:rsidRPr="001336CE">
        <w:rPr>
          <w:lang w:val="en-US"/>
        </w:rPr>
        <w:t>ru</w:t>
      </w:r>
      <w:proofErr w:type="spellEnd"/>
      <w:r w:rsidR="005C42BD" w:rsidRPr="001336CE">
        <w:t>).</w:t>
      </w:r>
    </w:p>
    <w:p w14:paraId="6CE76638" w14:textId="44F67C9A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В случае неисполнения данного пункта расчет размера платы будет произведен согласно Правил.</w:t>
      </w:r>
    </w:p>
    <w:p w14:paraId="04497326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Допускать представителей Поставщика в квартиру для осмотра технического состояния инженерного оборудования, приборов учета, для проверки правильности снятия их показаний, в заранее согласованное в порядке, указанном в пункте 85 Правил, время, но не чаще 1 раза в 3 месяца.</w:t>
      </w:r>
    </w:p>
    <w:p w14:paraId="10D33593" w14:textId="77777777" w:rsidR="00341708" w:rsidRPr="00804B47" w:rsidRDefault="00341708" w:rsidP="00341708">
      <w:pPr>
        <w:numPr>
          <w:ilvl w:val="2"/>
          <w:numId w:val="1"/>
        </w:numPr>
        <w:tabs>
          <w:tab w:val="left" w:pos="2520"/>
        </w:tabs>
        <w:jc w:val="both"/>
        <w:rPr>
          <w:color w:val="FF0000"/>
        </w:rPr>
      </w:pPr>
      <w:r w:rsidRPr="00804B47">
        <w:t>При обнаружении неисправностей (аварий) внутридомовых и внутриквартирных инженерных систем теплоснабжения, а также при иных нарушениях, возникающих при использовании коммунальных ресурсов, немедленно сообщать Поставщику и аварийно-диспетчерскую службу организации, осуществляющей обслуживание внутридомовых инженерных систем.</w:t>
      </w:r>
    </w:p>
    <w:p w14:paraId="11BB07CB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Обеспечить обслуживание и проведение поверок, установленных индивидуальных и общедомовых приборов учета в сроки, установленные технической документацией на прибор учета, предварительно проинформировав Поставщика о планируемой дате снятия прибора учета и дате установки после проведения поверки.</w:t>
      </w:r>
    </w:p>
    <w:p w14:paraId="4F26C3D9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>Абоненту запрещается:</w:t>
      </w:r>
    </w:p>
    <w:p w14:paraId="1D343227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Самовольно устанавливать дополнительные секции приборов отопления и переоборудовать внутренние инженерные сети без письменного разрешения Поставщика.</w:t>
      </w:r>
    </w:p>
    <w:p w14:paraId="7674BF3B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Производить слив теплоносителя из системы отопления без разрешения Поставщика.</w:t>
      </w:r>
    </w:p>
    <w:p w14:paraId="77D93C0E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Самовольно нарушать пломбы на приборах учета и тепловых узлах, демонтировать приборы учета и осуществлять несанкционированное вмешательство в работу указанного оборудования.</w:t>
      </w:r>
    </w:p>
    <w:p w14:paraId="63E1EE94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 xml:space="preserve">Абонент имеет право. </w:t>
      </w:r>
    </w:p>
    <w:p w14:paraId="6D8A8997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 xml:space="preserve">Получать услуги теплоснабжения в необходимых объемах и надлежащего качества. </w:t>
      </w:r>
    </w:p>
    <w:p w14:paraId="76CD6049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lastRenderedPageBreak/>
        <w:t>Вызывать представителей Поставщика и обслуживающей организаций для участия в работе комиссии по проведению проверок качества предоставляемых услуг теплоснабжения, оформления и предоставления акта проверки.</w:t>
      </w:r>
    </w:p>
    <w:p w14:paraId="3FF3C93B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Требовать в случаях и порядке, установленных Правилами, изменения размера платы за потребленную тепловую энергию, в случае предоставления услуг ненадлежащего качества по вине Поставщика.</w:t>
      </w:r>
    </w:p>
    <w:p w14:paraId="067BA7E4" w14:textId="77777777" w:rsidR="00341708" w:rsidRPr="00804B47" w:rsidRDefault="00341708" w:rsidP="00341708">
      <w:pPr>
        <w:pStyle w:val="a6"/>
        <w:ind w:left="0"/>
        <w:rPr>
          <w:b/>
        </w:rPr>
      </w:pPr>
    </w:p>
    <w:p w14:paraId="50E485EE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 xml:space="preserve">ПОРЯДОК РАСЧЕТА ЗА ТЕПЛОВУЮ ЭНЕРГИЮ И ТЕПЛОНОСИТЕЛЬ. </w:t>
      </w:r>
    </w:p>
    <w:p w14:paraId="69F2ECD3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Оплата по настоящему Договору осуществляется Абонентом за потребленную тепловую энергию и теплоноситель по тарифам, установленным в соответствии с действующим законодательством РФ.  Количество отпущенной тепловой энергии определяется по показаниям   приборов учета, а при их отсутствии - исходя из нормативов потребления коммунальных ресурсов. Нормативы потребления коммунальных услуг утверждаются уполномоченными органами.</w:t>
      </w:r>
    </w:p>
    <w:p w14:paraId="2774540A" w14:textId="21B55EF2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 xml:space="preserve">Об изменении норматива потребления или тарифа на тепловую энергию Поставщик информирует Абонента через средства массовой информации. Изменения считаются внесенными со дня введения новых тарифов. Информация о тарифе размещается на сайте </w:t>
      </w:r>
      <w:r w:rsidR="00EE60EB">
        <w:rPr>
          <w:lang w:val="en-US"/>
        </w:rPr>
        <w:t>www</w:t>
      </w:r>
      <w:r w:rsidR="00EE60EB" w:rsidRPr="005C42BD">
        <w:t>.</w:t>
      </w:r>
      <w:proofErr w:type="spellStart"/>
      <w:r w:rsidRPr="00804B47">
        <w:rPr>
          <w:lang w:val="en-US"/>
        </w:rPr>
        <w:t>pte</w:t>
      </w:r>
      <w:proofErr w:type="spellEnd"/>
      <w:r w:rsidRPr="00804B47">
        <w:t>-</w:t>
      </w:r>
      <w:proofErr w:type="spellStart"/>
      <w:r w:rsidRPr="00804B47">
        <w:rPr>
          <w:lang w:val="en-US"/>
        </w:rPr>
        <w:t>nsk</w:t>
      </w:r>
      <w:proofErr w:type="spellEnd"/>
      <w:r w:rsidRPr="00804B47">
        <w:t>.</w:t>
      </w:r>
      <w:proofErr w:type="spellStart"/>
      <w:r w:rsidRPr="00804B47">
        <w:rPr>
          <w:lang w:val="en-US"/>
        </w:rPr>
        <w:t>ru</w:t>
      </w:r>
      <w:proofErr w:type="spellEnd"/>
    </w:p>
    <w:p w14:paraId="34C8C100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Оплата по настоящему Договору производится Абонентом ежемесячно на основании начислений путем внесения денежных средств на расчетный счет МУЭП «Промтехэнерго» до 10 числа месяца, следующего за расчетным, а также иным способом, не противоречащим законодательству РФ.</w:t>
      </w:r>
    </w:p>
    <w:p w14:paraId="14A0EDC7" w14:textId="51B8BE6D" w:rsidR="00341708" w:rsidRPr="00EE60EB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Размер платы за тепловую энергию, полученную Абонентом за расчет</w:t>
      </w:r>
      <w:r>
        <w:t>ный период (месяц) определяется согласно Правил.</w:t>
      </w:r>
    </w:p>
    <w:p w14:paraId="376E31EA" w14:textId="3B9E4FE2" w:rsidR="00EE60EB" w:rsidRPr="00804B47" w:rsidRDefault="00EE60EB" w:rsidP="00341708">
      <w:pPr>
        <w:pStyle w:val="a6"/>
        <w:numPr>
          <w:ilvl w:val="1"/>
          <w:numId w:val="1"/>
        </w:numPr>
        <w:rPr>
          <w:b/>
        </w:rPr>
      </w:pPr>
      <w:r>
        <w:rPr>
          <w:szCs w:val="22"/>
        </w:rPr>
        <w:t>Абонент</w:t>
      </w:r>
      <w:r w:rsidRPr="00FF2301">
        <w:rPr>
          <w:szCs w:val="22"/>
        </w:rPr>
        <w:t xml:space="preserve"> вправе осуществлять предварительную оплату коммунальных услуг в счет будущих расчетных периодов</w:t>
      </w:r>
      <w:r>
        <w:rPr>
          <w:szCs w:val="22"/>
        </w:rPr>
        <w:t>.</w:t>
      </w:r>
    </w:p>
    <w:p w14:paraId="7CCE976C" w14:textId="77777777" w:rsidR="00341708" w:rsidRPr="00804B47" w:rsidRDefault="00341708" w:rsidP="00341708">
      <w:pPr>
        <w:pStyle w:val="a6"/>
        <w:ind w:left="0"/>
      </w:pPr>
    </w:p>
    <w:p w14:paraId="1C9409EA" w14:textId="77777777" w:rsidR="00341708" w:rsidRPr="00804B47" w:rsidRDefault="00341708" w:rsidP="00341708">
      <w:pPr>
        <w:pStyle w:val="a6"/>
        <w:ind w:left="0"/>
        <w:rPr>
          <w:b/>
        </w:rPr>
      </w:pPr>
      <w:r w:rsidRPr="00804B47">
        <w:rPr>
          <w:b/>
        </w:rPr>
        <w:t xml:space="preserve">ОТВЕТСТВЕННОСТЬ СТОРОН. </w:t>
      </w:r>
    </w:p>
    <w:p w14:paraId="764D1D43" w14:textId="77777777" w:rsidR="00341708" w:rsidRPr="00804B47" w:rsidRDefault="00341708" w:rsidP="00341708">
      <w:pPr>
        <w:pStyle w:val="a6"/>
        <w:ind w:left="0"/>
        <w:rPr>
          <w:b/>
        </w:rPr>
      </w:pPr>
    </w:p>
    <w:p w14:paraId="07688995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14:paraId="5072BE84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 (форс-мажор). К таковым обстоятельствам стороны относят: объявленную или фактическую войну, гражданские волнения, террористические акты, эпидемии, блокаду, эмбарго, землетрясения, наводнения, пожары и другие стихийные бедствия, а также распоряжения органов власти, обязательные к исполнению.</w:t>
      </w:r>
    </w:p>
    <w:p w14:paraId="5D03C04B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Абонент, несвоевременно и (или) не полностью оплативший за тепловую энергию и теплоноситель, обязан уплатить Поставщику пени в соответствии с действующим законодательством РФ.</w:t>
      </w:r>
    </w:p>
    <w:p w14:paraId="73F4DE20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 xml:space="preserve">ПОРЯДОК РАЗРЕШЕНИЯ СПОРОВ. </w:t>
      </w:r>
    </w:p>
    <w:p w14:paraId="13FA6C83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Все споры и разногласия, которые могут возникнуть по настоящему договору, стороны будут стремиться разрешить путем переговоров.</w:t>
      </w:r>
    </w:p>
    <w:p w14:paraId="09218CE0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В случае если указанные споры и разногласия не смогут быть решены путем переговоров, они подлежат разрешению в суде.</w:t>
      </w:r>
    </w:p>
    <w:p w14:paraId="67261216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СРОК ДЕЙСТВИЯ ДОГОВОРА.</w:t>
      </w:r>
    </w:p>
    <w:p w14:paraId="3A90D658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 xml:space="preserve">Договор вступает в силу с момента подписания сторонами, распространяется на отношения сторон возникшие с </w:t>
      </w:r>
      <w:r>
        <w:rPr>
          <w:b/>
          <w:i/>
          <w:iCs/>
        </w:rPr>
        <w:t>«___» ________</w:t>
      </w:r>
      <w:r w:rsidRPr="00804B47">
        <w:rPr>
          <w:b/>
          <w:i/>
          <w:iCs/>
        </w:rPr>
        <w:t xml:space="preserve"> </w:t>
      </w:r>
      <w:r>
        <w:rPr>
          <w:b/>
          <w:i/>
        </w:rPr>
        <w:t>20____</w:t>
      </w:r>
      <w:r w:rsidRPr="00804B47">
        <w:rPr>
          <w:b/>
          <w:i/>
        </w:rPr>
        <w:t xml:space="preserve"> года</w:t>
      </w:r>
      <w:r w:rsidRPr="00804B47">
        <w:rPr>
          <w:i/>
        </w:rPr>
        <w:t>.</w:t>
      </w:r>
    </w:p>
    <w:p w14:paraId="617BCD93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lastRenderedPageBreak/>
        <w:t>Действие настоящего договора может быть прекращено по основаниям, предусмотренным законодательством РФ, либо по соглашению сторон. Расторжение договора не снимает с Абонента ответственности за оплату тепловой энергии, потребленной до расторжения договора.</w:t>
      </w:r>
    </w:p>
    <w:p w14:paraId="658A77E9" w14:textId="77777777" w:rsidR="00341708" w:rsidRPr="00804B47" w:rsidRDefault="00341708" w:rsidP="00341708">
      <w:pPr>
        <w:pStyle w:val="a6"/>
        <w:numPr>
          <w:ilvl w:val="0"/>
          <w:numId w:val="1"/>
        </w:numPr>
        <w:tabs>
          <w:tab w:val="left" w:pos="0"/>
        </w:tabs>
        <w:spacing w:before="200" w:after="200"/>
        <w:ind w:left="357" w:hanging="357"/>
      </w:pPr>
      <w:r w:rsidRPr="00804B47">
        <w:rPr>
          <w:b/>
        </w:rPr>
        <w:t>ЗАКЛЮЧИТЕЛЬНЫЕ ПОЛОЖЕНИЯ.</w:t>
      </w:r>
    </w:p>
    <w:p w14:paraId="0C271AFC" w14:textId="77777777" w:rsidR="00341708" w:rsidRPr="00804B47" w:rsidRDefault="00341708" w:rsidP="00341708">
      <w:pPr>
        <w:numPr>
          <w:ilvl w:val="1"/>
          <w:numId w:val="1"/>
        </w:numPr>
        <w:jc w:val="both"/>
        <w:rPr>
          <w:b/>
          <w:bCs/>
        </w:rPr>
      </w:pPr>
      <w:r w:rsidRPr="00804B47">
        <w:t>Настоящий Договор заключается на неопределенный срок до момента обращения одной из сторон о его расторжении, изменении или перезаключении.</w:t>
      </w:r>
    </w:p>
    <w:p w14:paraId="5342FA41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АДРЕСА, РЕКВИЗИТЫ И ПОДПИСИ СТОРОН.</w:t>
      </w:r>
    </w:p>
    <w:p w14:paraId="4B877F1B" w14:textId="77777777" w:rsidR="00341708" w:rsidRPr="00804B47" w:rsidRDefault="00341708" w:rsidP="00341708">
      <w:pPr>
        <w:jc w:val="both"/>
        <w:rPr>
          <w:b/>
          <w:bCs/>
        </w:rPr>
      </w:pPr>
      <w:r w:rsidRPr="00804B47">
        <w:rPr>
          <w:b/>
          <w:bCs/>
        </w:rPr>
        <w:t xml:space="preserve">Поставщик: </w:t>
      </w:r>
      <w:r w:rsidRPr="00804B47">
        <w:t xml:space="preserve">630559 НСО п. Кольцово, а/я 177, </w:t>
      </w:r>
      <w:r w:rsidRPr="00804B47">
        <w:rPr>
          <w:b/>
          <w:bCs/>
        </w:rPr>
        <w:t xml:space="preserve">МУЭП «Промтехэнерго» </w:t>
      </w:r>
    </w:p>
    <w:p w14:paraId="28241370" w14:textId="77777777" w:rsidR="00341708" w:rsidRPr="00804B47" w:rsidRDefault="00341708" w:rsidP="00341708">
      <w:pPr>
        <w:jc w:val="both"/>
      </w:pPr>
      <w:r w:rsidRPr="00804B47">
        <w:t>Телефоны: Директор МУЭП «Промтехэнерго» - 336-66-63, главный бухгалтер - 336-66-62, отдел учета - 336-75-61, ПТО -336-75-92.</w:t>
      </w:r>
    </w:p>
    <w:p w14:paraId="0B0A875B" w14:textId="77777777" w:rsidR="00341708" w:rsidRPr="00804B47" w:rsidRDefault="00341708" w:rsidP="00341708">
      <w:pPr>
        <w:jc w:val="both"/>
      </w:pPr>
      <w:r w:rsidRPr="00804B47">
        <w:t>ИНН 5433161180 КПП 543301001</w:t>
      </w:r>
    </w:p>
    <w:p w14:paraId="2DF77577" w14:textId="77777777" w:rsidR="00341708" w:rsidRPr="00804B47" w:rsidRDefault="00341708" w:rsidP="00341708">
      <w:pPr>
        <w:jc w:val="both"/>
      </w:pPr>
      <w:r w:rsidRPr="00804B47">
        <w:t>реквизиты</w:t>
      </w:r>
      <w:r w:rsidRPr="00804B47">
        <w:rPr>
          <w:b/>
          <w:bCs/>
        </w:rPr>
        <w:t>:</w:t>
      </w:r>
      <w:r w:rsidRPr="00804B47">
        <w:t xml:space="preserve"> ФИЛИАЛ СИБИРСКИЙ ПАО БАНК «ФК ОТКРЫТИЕ» р/с № 40702810900030003033 БИК 045004867, </w:t>
      </w:r>
      <w:proofErr w:type="spellStart"/>
      <w:r w:rsidRPr="00804B47">
        <w:t>кор</w:t>
      </w:r>
      <w:proofErr w:type="spellEnd"/>
      <w:r w:rsidRPr="00804B47">
        <w:t>./счет № 30101810250040000867, ОКПО 93092041, ОКВЭД 74.84.</w:t>
      </w:r>
    </w:p>
    <w:p w14:paraId="0962340B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  <w:r w:rsidRPr="00804B47">
        <w:rPr>
          <w:b/>
          <w:bCs/>
          <w:color w:val="000000" w:themeColor="text1"/>
        </w:rPr>
        <w:t xml:space="preserve">Абонент: </w:t>
      </w:r>
    </w:p>
    <w:p w14:paraId="17734D5C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3D6B8136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6048D6B2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656161F3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63F787B5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2A1E2231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000000" w:themeColor="text1"/>
          <w:lang w:eastAsia="ru-RU"/>
        </w:rPr>
      </w:pPr>
    </w:p>
    <w:p w14:paraId="611279CE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000000" w:themeColor="text1"/>
          <w:lang w:eastAsia="ru-RU"/>
        </w:rPr>
      </w:pPr>
    </w:p>
    <w:p w14:paraId="1CD7C308" w14:textId="77777777" w:rsidR="00341708" w:rsidRPr="00804B47" w:rsidRDefault="00341708" w:rsidP="00341708">
      <w:pPr>
        <w:ind w:left="284" w:right="84"/>
        <w:jc w:val="both"/>
      </w:pPr>
      <w:r w:rsidRPr="00804B47">
        <w:t>ПОДПИСИ СТОРОН:</w:t>
      </w:r>
    </w:p>
    <w:p w14:paraId="1C61D2AA" w14:textId="77777777" w:rsidR="00341708" w:rsidRPr="00804B47" w:rsidRDefault="00341708" w:rsidP="00341708">
      <w:pPr>
        <w:ind w:left="284" w:right="84"/>
        <w:jc w:val="both"/>
      </w:pPr>
    </w:p>
    <w:tbl>
      <w:tblPr>
        <w:tblW w:w="9361" w:type="dxa"/>
        <w:tblLook w:val="04A0" w:firstRow="1" w:lastRow="0" w:firstColumn="1" w:lastColumn="0" w:noHBand="0" w:noVBand="1"/>
      </w:tblPr>
      <w:tblGrid>
        <w:gridCol w:w="4928"/>
        <w:gridCol w:w="4433"/>
      </w:tblGrid>
      <w:tr w:rsidR="00341708" w:rsidRPr="00804B47" w14:paraId="43D4C08C" w14:textId="77777777" w:rsidTr="006E42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B858B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bCs w:val="0"/>
                <w:lang w:eastAsia="en-US"/>
              </w:rPr>
            </w:pPr>
            <w:r w:rsidRPr="00804B47">
              <w:rPr>
                <w:b/>
                <w:lang w:eastAsia="en-US"/>
              </w:rPr>
              <w:t xml:space="preserve">ПОСТАВЩИК </w:t>
            </w:r>
          </w:p>
          <w:p w14:paraId="539F11C4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lang w:eastAsia="en-US"/>
              </w:rPr>
            </w:pPr>
            <w:r w:rsidRPr="00804B47">
              <w:rPr>
                <w:b/>
                <w:lang w:eastAsia="en-US"/>
              </w:rPr>
              <w:t>Директор</w:t>
            </w:r>
          </w:p>
          <w:p w14:paraId="1879782D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lang w:eastAsia="en-US"/>
              </w:rPr>
            </w:pPr>
            <w:r w:rsidRPr="00804B47">
              <w:rPr>
                <w:b/>
                <w:lang w:eastAsia="en-US"/>
              </w:rPr>
              <w:t xml:space="preserve">МУЭП «Промтехэнерго» </w:t>
            </w:r>
          </w:p>
          <w:p w14:paraId="07042660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bCs w:val="0"/>
                <w:lang w:eastAsia="en-US"/>
              </w:rPr>
            </w:pPr>
            <w:r w:rsidRPr="00804B47">
              <w:rPr>
                <w:b/>
                <w:lang w:eastAsia="en-US"/>
              </w:rPr>
              <w:t>Попельницкий А.А.</w:t>
            </w:r>
          </w:p>
          <w:p w14:paraId="4540E40D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bCs w:val="0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9A2E2" w14:textId="77777777" w:rsidR="00341708" w:rsidRPr="00804B47" w:rsidRDefault="00341708" w:rsidP="006E428F">
            <w:pPr>
              <w:tabs>
                <w:tab w:val="left" w:pos="3285"/>
              </w:tabs>
              <w:spacing w:line="252" w:lineRule="auto"/>
              <w:ind w:left="284" w:right="84"/>
              <w:rPr>
                <w:b/>
                <w:bCs/>
              </w:rPr>
            </w:pPr>
            <w:r w:rsidRPr="00804B47">
              <w:rPr>
                <w:b/>
                <w:bCs/>
              </w:rPr>
              <w:t>АБОНЕНТ</w:t>
            </w:r>
          </w:p>
          <w:p w14:paraId="066AA1FB" w14:textId="77777777" w:rsidR="00341708" w:rsidRPr="00804B47" w:rsidRDefault="00341708" w:rsidP="006E428F">
            <w:pPr>
              <w:tabs>
                <w:tab w:val="left" w:pos="3285"/>
              </w:tabs>
              <w:spacing w:line="252" w:lineRule="auto"/>
              <w:ind w:left="284" w:right="84"/>
              <w:rPr>
                <w:b/>
                <w:bCs/>
              </w:rPr>
            </w:pPr>
          </w:p>
        </w:tc>
      </w:tr>
      <w:tr w:rsidR="00341708" w:rsidRPr="00804B47" w14:paraId="1721746B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B94B3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________________________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468B4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______________________________</w:t>
            </w:r>
          </w:p>
        </w:tc>
      </w:tr>
      <w:tr w:rsidR="00341708" w:rsidRPr="00804B47" w14:paraId="145212CC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BFB18" w14:textId="77777777" w:rsidR="00341708" w:rsidRPr="00341708" w:rsidRDefault="00341708" w:rsidP="006E428F">
            <w:pPr>
              <w:pStyle w:val="a6"/>
              <w:spacing w:line="252" w:lineRule="auto"/>
              <w:ind w:left="284" w:right="84"/>
              <w:rPr>
                <w:sz w:val="20"/>
                <w:szCs w:val="20"/>
                <w:lang w:eastAsia="en-US"/>
              </w:rPr>
            </w:pPr>
            <w:r w:rsidRPr="00341708">
              <w:rPr>
                <w:sz w:val="20"/>
                <w:szCs w:val="20"/>
                <w:lang w:eastAsia="en-US"/>
              </w:rPr>
              <w:t>М.П. Поставщика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B9D6" w14:textId="77777777" w:rsidR="00341708" w:rsidRPr="00341708" w:rsidRDefault="00341708" w:rsidP="006E428F">
            <w:pPr>
              <w:pStyle w:val="a6"/>
              <w:spacing w:line="252" w:lineRule="auto"/>
              <w:ind w:right="84"/>
              <w:rPr>
                <w:sz w:val="20"/>
                <w:szCs w:val="20"/>
                <w:lang w:eastAsia="en-US"/>
              </w:rPr>
            </w:pPr>
            <w:r w:rsidRPr="00341708">
              <w:rPr>
                <w:sz w:val="20"/>
                <w:szCs w:val="20"/>
                <w:lang w:eastAsia="en-US"/>
              </w:rPr>
              <w:t>М.П. Абонента</w:t>
            </w:r>
          </w:p>
        </w:tc>
      </w:tr>
      <w:tr w:rsidR="00341708" w:rsidRPr="00804B47" w14:paraId="5D31A133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7DD99" w14:textId="77777777" w:rsidR="00341708" w:rsidRPr="00341708" w:rsidRDefault="00341708" w:rsidP="006E428F">
            <w:pPr>
              <w:pStyle w:val="a6"/>
              <w:spacing w:line="252" w:lineRule="auto"/>
              <w:ind w:left="284" w:right="84"/>
              <w:rPr>
                <w:sz w:val="20"/>
                <w:szCs w:val="20"/>
                <w:lang w:eastAsia="en-US"/>
              </w:rPr>
            </w:pPr>
            <w:r w:rsidRPr="00341708">
              <w:rPr>
                <w:sz w:val="20"/>
                <w:szCs w:val="20"/>
                <w:lang w:eastAsia="en-US"/>
              </w:rPr>
              <w:t xml:space="preserve">Дата подписания договора 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6FA" w14:textId="77777777" w:rsidR="00341708" w:rsidRPr="00804B47" w:rsidRDefault="00341708" w:rsidP="00341708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</w:p>
        </w:tc>
      </w:tr>
      <w:tr w:rsidR="00341708" w:rsidRPr="00804B47" w14:paraId="10F68ADB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F72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«____»_________________20__ г.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429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«____»_________________20__ г.</w:t>
            </w:r>
          </w:p>
          <w:p w14:paraId="14D02A61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</w:p>
        </w:tc>
      </w:tr>
    </w:tbl>
    <w:p w14:paraId="5D39AF33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333333"/>
          <w:lang w:eastAsia="ru-RU"/>
        </w:rPr>
      </w:pPr>
    </w:p>
    <w:p w14:paraId="090327D9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333333"/>
          <w:lang w:eastAsia="ru-RU"/>
        </w:rPr>
      </w:pPr>
    </w:p>
    <w:p w14:paraId="591C6E05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333333"/>
          <w:lang w:eastAsia="ru-RU"/>
        </w:rPr>
      </w:pPr>
    </w:p>
    <w:p w14:paraId="32B5ACE1" w14:textId="77777777" w:rsidR="00341708" w:rsidRDefault="00341708" w:rsidP="00341708"/>
    <w:p w14:paraId="7EB5FF43" w14:textId="77777777" w:rsidR="00341708" w:rsidRDefault="00341708" w:rsidP="00341708"/>
    <w:p w14:paraId="270EB124" w14:textId="77777777" w:rsidR="00341708" w:rsidRDefault="00341708" w:rsidP="00341708"/>
    <w:p w14:paraId="79AE7908" w14:textId="77777777" w:rsidR="00341708" w:rsidRDefault="00341708" w:rsidP="00341708"/>
    <w:p w14:paraId="356628A2" w14:textId="77777777" w:rsidR="00341708" w:rsidRDefault="00341708" w:rsidP="00341708"/>
    <w:p w14:paraId="2B31AB17" w14:textId="77777777" w:rsidR="00341708" w:rsidRDefault="00341708" w:rsidP="00341708"/>
    <w:p w14:paraId="2B7D5BD6" w14:textId="77777777" w:rsidR="00341708" w:rsidRDefault="00341708" w:rsidP="00341708"/>
    <w:p w14:paraId="0338E95A" w14:textId="77777777" w:rsidR="00341708" w:rsidRDefault="00341708" w:rsidP="00341708"/>
    <w:p w14:paraId="395CD58C" w14:textId="77777777" w:rsidR="00341708" w:rsidRPr="00804B47" w:rsidRDefault="00341708" w:rsidP="00341708"/>
    <w:p w14:paraId="39792A03" w14:textId="77777777" w:rsidR="00341708" w:rsidRPr="00804B47" w:rsidRDefault="00341708" w:rsidP="00341708"/>
    <w:p w14:paraId="784D90E0" w14:textId="77777777" w:rsidR="00341708" w:rsidRPr="00804B47" w:rsidRDefault="00341708" w:rsidP="00341708"/>
    <w:p w14:paraId="52BBCEC5" w14:textId="77777777" w:rsidR="00341708" w:rsidRPr="00804B47" w:rsidRDefault="00341708" w:rsidP="00341708"/>
    <w:p w14:paraId="09F83CE7" w14:textId="77777777" w:rsidR="009767D8" w:rsidRDefault="009767D8"/>
    <w:sectPr w:rsidR="009767D8" w:rsidSect="00D4257F">
      <w:footerReference w:type="default" r:id="rId7"/>
      <w:pgSz w:w="11906" w:h="16838"/>
      <w:pgMar w:top="993" w:right="845" w:bottom="567" w:left="1275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4CFB" w14:textId="77777777" w:rsidR="000720F6" w:rsidRDefault="000720F6">
      <w:r>
        <w:separator/>
      </w:r>
    </w:p>
  </w:endnote>
  <w:endnote w:type="continuationSeparator" w:id="0">
    <w:p w14:paraId="29213D60" w14:textId="77777777" w:rsidR="000720F6" w:rsidRDefault="000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0812" w14:textId="77777777" w:rsidR="00C001F0" w:rsidRDefault="001F6462">
    <w:pPr>
      <w:pStyle w:val="a8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C42BD"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1D89" w14:textId="77777777" w:rsidR="000720F6" w:rsidRDefault="000720F6">
      <w:r>
        <w:separator/>
      </w:r>
    </w:p>
  </w:footnote>
  <w:footnote w:type="continuationSeparator" w:id="0">
    <w:p w14:paraId="0E9460E4" w14:textId="77777777" w:rsidR="000720F6" w:rsidRDefault="0007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CD20CC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1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 w:val="0"/>
        <w:i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pacing w:val="-1"/>
        <w:w w:val="10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1"/>
        <w:w w:val="10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1"/>
        <w:w w:val="10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1"/>
        <w:w w:val="10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1"/>
        <w:w w:val="10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pacing w:val="-1"/>
        <w:w w:val="10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pacing w:val="-1"/>
        <w:w w:val="101"/>
        <w:sz w:val="20"/>
        <w:szCs w:val="20"/>
      </w:rPr>
    </w:lvl>
  </w:abstractNum>
  <w:abstractNum w:abstractNumId="1" w15:restartNumberingAfterBreak="0">
    <w:nsid w:val="4F2F088C"/>
    <w:multiLevelType w:val="hybridMultilevel"/>
    <w:tmpl w:val="E2348764"/>
    <w:lvl w:ilvl="0" w:tplc="DF567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12"/>
    <w:rsid w:val="000720F6"/>
    <w:rsid w:val="001336CE"/>
    <w:rsid w:val="001F6462"/>
    <w:rsid w:val="00317112"/>
    <w:rsid w:val="00341708"/>
    <w:rsid w:val="005C42BD"/>
    <w:rsid w:val="009767D8"/>
    <w:rsid w:val="00C62675"/>
    <w:rsid w:val="00EE60EB"/>
    <w:rsid w:val="00F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3521"/>
  <w15:chartTrackingRefBased/>
  <w15:docId w15:val="{C84E9612-D914-45A1-AAC8-1A17862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1708"/>
  </w:style>
  <w:style w:type="paragraph" w:styleId="a4">
    <w:name w:val="Body Text"/>
    <w:basedOn w:val="a"/>
    <w:link w:val="a5"/>
    <w:rsid w:val="00341708"/>
    <w:pPr>
      <w:spacing w:line="216" w:lineRule="auto"/>
      <w:ind w:right="40"/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34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 Indent"/>
    <w:basedOn w:val="a"/>
    <w:link w:val="a7"/>
    <w:rsid w:val="00341708"/>
    <w:pPr>
      <w:ind w:left="360"/>
      <w:jc w:val="both"/>
    </w:pPr>
    <w:rPr>
      <w:bCs/>
    </w:rPr>
  </w:style>
  <w:style w:type="character" w:customStyle="1" w:styleId="a7">
    <w:name w:val="Основной текст с отступом Знак"/>
    <w:basedOn w:val="a0"/>
    <w:link w:val="a6"/>
    <w:rsid w:val="00341708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8">
    <w:name w:val="footer"/>
    <w:basedOn w:val="a"/>
    <w:link w:val="a9"/>
    <w:rsid w:val="00341708"/>
  </w:style>
  <w:style w:type="character" w:customStyle="1" w:styleId="a9">
    <w:name w:val="Нижний колонтитул Знак"/>
    <w:basedOn w:val="a0"/>
    <w:link w:val="a8"/>
    <w:rsid w:val="0034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4170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C4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Lomakin</cp:lastModifiedBy>
  <cp:revision>5</cp:revision>
  <dcterms:created xsi:type="dcterms:W3CDTF">2021-02-17T01:49:00Z</dcterms:created>
  <dcterms:modified xsi:type="dcterms:W3CDTF">2022-03-23T08:55:00Z</dcterms:modified>
</cp:coreProperties>
</file>